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pacing w:val="-20"/>
          <w:sz w:val="32"/>
          <w:szCs w:val="32"/>
        </w:rPr>
      </w:pPr>
      <w:bookmarkStart w:id="1" w:name="_GoBack"/>
      <w:bookmarkEnd w:id="1"/>
      <w:bookmarkStart w:id="0" w:name="_Hlk527037527"/>
      <w:r>
        <w:rPr>
          <w:rFonts w:hint="eastAsia" w:ascii="仿宋" w:hAnsi="仿宋" w:eastAsia="仿宋"/>
          <w:spacing w:val="-20"/>
          <w:sz w:val="32"/>
          <w:szCs w:val="32"/>
        </w:rPr>
        <w:t>附表1</w:t>
      </w:r>
    </w:p>
    <w:p>
      <w:pPr>
        <w:jc w:val="center"/>
        <w:rPr>
          <w:rFonts w:ascii="方正小标宋简体" w:hAnsi="仿宋" w:eastAsia="方正小标宋简体"/>
          <w:spacing w:val="-20"/>
          <w:sz w:val="36"/>
          <w:szCs w:val="32"/>
        </w:rPr>
      </w:pPr>
      <w:r>
        <w:rPr>
          <w:rFonts w:hint="eastAsia" w:ascii="方正小标宋简体" w:hAnsi="仿宋" w:eastAsia="方正小标宋简体"/>
          <w:spacing w:val="-20"/>
          <w:sz w:val="36"/>
          <w:szCs w:val="32"/>
        </w:rPr>
        <w:t>2</w:t>
      </w:r>
      <w:r>
        <w:rPr>
          <w:rFonts w:ascii="方正小标宋简体" w:hAnsi="仿宋" w:eastAsia="方正小标宋简体"/>
          <w:spacing w:val="-20"/>
          <w:sz w:val="36"/>
          <w:szCs w:val="32"/>
        </w:rPr>
        <w:t>018</w:t>
      </w:r>
      <w:r>
        <w:rPr>
          <w:rFonts w:hint="eastAsia" w:ascii="方正小标宋简体" w:hAnsi="仿宋" w:eastAsia="方正小标宋简体"/>
          <w:spacing w:val="-20"/>
          <w:sz w:val="36"/>
          <w:szCs w:val="32"/>
        </w:rPr>
        <w:t>智慧食药博览会暨中国医药改革开放40年主题系列活动</w:t>
      </w:r>
      <w:bookmarkEnd w:id="0"/>
    </w:p>
    <w:p>
      <w:pPr>
        <w:jc w:val="center"/>
        <w:rPr>
          <w:rFonts w:hint="eastAsia" w:ascii="方正小标宋简体" w:hAnsi="仿宋" w:eastAsia="方正小标宋简体"/>
          <w:spacing w:val="-20"/>
          <w:szCs w:val="21"/>
        </w:rPr>
      </w:pPr>
      <w:r>
        <w:rPr>
          <w:rFonts w:hint="eastAsia" w:ascii="方正小标宋简体" w:hAnsi="仿宋" w:eastAsia="方正小标宋简体"/>
          <w:spacing w:val="-20"/>
          <w:sz w:val="36"/>
          <w:szCs w:val="32"/>
        </w:rPr>
        <w:t>参会</w:t>
      </w:r>
      <w:r>
        <w:rPr>
          <w:rFonts w:ascii="方正小标宋简体" w:hAnsi="仿宋" w:eastAsia="方正小标宋简体"/>
          <w:spacing w:val="-20"/>
          <w:sz w:val="36"/>
          <w:szCs w:val="32"/>
        </w:rPr>
        <w:t>回执</w:t>
      </w:r>
      <w:r>
        <w:rPr>
          <w:rFonts w:hint="eastAsia" w:ascii="方正小标宋简体" w:hAnsi="仿宋" w:eastAsia="方正小标宋简体"/>
          <w:spacing w:val="-20"/>
          <w:sz w:val="36"/>
          <w:szCs w:val="32"/>
        </w:rPr>
        <w:t>表</w:t>
      </w:r>
    </w:p>
    <w:tbl>
      <w:tblPr>
        <w:tblStyle w:val="8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39"/>
        <w:gridCol w:w="1821"/>
        <w:gridCol w:w="2135"/>
        <w:gridCol w:w="79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参会人员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务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  机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2135" w:type="dxa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参加活动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（请勾选）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□智慧食药峰会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□聚慧·监管</w:t>
            </w:r>
            <w:r>
              <w:rPr>
                <w:rFonts w:ascii="宋体" w:hAnsi="宋体" w:eastAsia="宋体"/>
              </w:rPr>
              <w:t>-智慧监管论坛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□聚慧·技术</w:t>
            </w:r>
            <w:r>
              <w:rPr>
                <w:rFonts w:ascii="宋体" w:hAnsi="宋体" w:eastAsia="宋体"/>
              </w:rPr>
              <w:t>-药品追溯技术论坛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□聚慧·医药</w:t>
            </w:r>
            <w:r>
              <w:rPr>
                <w:rFonts w:ascii="宋体" w:hAnsi="宋体" w:eastAsia="宋体"/>
              </w:rPr>
              <w:t>-互联网+医药论坛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□聚慧·技术</w:t>
            </w:r>
            <w:r>
              <w:rPr>
                <w:rFonts w:ascii="宋体" w:hAnsi="宋体" w:eastAsia="宋体"/>
              </w:rPr>
              <w:t>-药品质量控制研讨会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□聚慧·医药</w:t>
            </w:r>
            <w:r>
              <w:rPr>
                <w:rFonts w:ascii="宋体" w:hAnsi="宋体" w:eastAsia="宋体"/>
              </w:rPr>
              <w:t>-医药新零售论坛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□聚慧·监管</w:t>
            </w:r>
            <w:r>
              <w:rPr>
                <w:rFonts w:ascii="宋体" w:hAnsi="宋体" w:eastAsia="宋体"/>
              </w:rPr>
              <w:t>-科普创新研讨会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□聚慧·医药</w:t>
            </w:r>
            <w:r>
              <w:rPr>
                <w:rFonts w:ascii="宋体" w:hAnsi="宋体" w:eastAsia="宋体"/>
              </w:rPr>
              <w:t>-智能制造论坛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□中国医药高质量发展论坛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□圆桌会议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楷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□中国医药改革开放</w:t>
            </w:r>
            <w:r>
              <w:rPr>
                <w:rFonts w:ascii="宋体" w:hAnsi="宋体" w:eastAsia="宋体"/>
              </w:rPr>
              <w:t>40</w:t>
            </w:r>
            <w:r>
              <w:rPr>
                <w:rFonts w:hint="eastAsia" w:ascii="宋体" w:hAnsi="宋体" w:eastAsia="宋体"/>
              </w:rPr>
              <w:t>年系列“十大”榜单发布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□药品关联审评研讨会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□中国医药品牌传播力论坛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□中药材高质量发展与国际化论坛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□中药饮片质量研讨会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□中药饮片包装研讨会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□中国医药产教融合发展论坛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□医药产教融合发展主论坛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□药学专业产学研发展论坛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□药学高职高专产教融合发展论坛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961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□食品药品</w:t>
            </w:r>
            <w:r>
              <w:rPr>
                <w:rFonts w:ascii="宋体" w:hAnsi="宋体" w:eastAsia="宋体"/>
              </w:rPr>
              <w:t>科普创</w:t>
            </w:r>
            <w:r>
              <w:rPr>
                <w:rFonts w:hint="eastAsia" w:ascii="宋体" w:hAnsi="宋体" w:eastAsia="宋体"/>
              </w:rPr>
              <w:t>新</w:t>
            </w:r>
            <w:r>
              <w:rPr>
                <w:rFonts w:ascii="宋体" w:hAnsi="宋体" w:eastAsia="宋体"/>
              </w:rPr>
              <w:t>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□全国优秀医药企业自媒体评选活动（详见</w:t>
            </w:r>
            <w:r>
              <w:rPr>
                <w:rFonts w:ascii="宋体" w:hAnsi="宋体" w:eastAsia="宋体"/>
              </w:rPr>
              <w:t>附</w:t>
            </w:r>
            <w:r>
              <w:rPr>
                <w:rFonts w:hint="eastAsia" w:ascii="宋体" w:hAnsi="宋体" w:eastAsia="宋体"/>
              </w:rPr>
              <w:t>表2）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□新媒体训练营（乐山站）（详见</w:t>
            </w:r>
            <w:r>
              <w:rPr>
                <w:rFonts w:ascii="宋体" w:hAnsi="宋体" w:eastAsia="宋体"/>
              </w:rPr>
              <w:t>附</w:t>
            </w:r>
            <w:r>
              <w:rPr>
                <w:rFonts w:hint="eastAsia" w:ascii="宋体" w:hAnsi="宋体" w:eastAsia="宋体"/>
              </w:rPr>
              <w:t>表3）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参会方式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付费 </w:t>
            </w:r>
            <w:r>
              <w:rPr>
                <w:rFonts w:ascii="宋体" w:hAnsi="宋体" w:eastAsia="宋体"/>
              </w:rPr>
              <w:t xml:space="preserve">         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免费 （注明理由）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付费信息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spacing w:line="360" w:lineRule="exact"/>
              <w:rPr>
                <w:rStyle w:val="13"/>
                <w:rFonts w:ascii="宋体" w:hAnsi="宋体" w:eastAsia="宋体"/>
                <w:szCs w:val="21"/>
              </w:rPr>
            </w:pPr>
            <w:r>
              <w:rPr>
                <w:rStyle w:val="13"/>
                <w:rFonts w:hint="eastAsia" w:ascii="宋体" w:hAnsi="宋体" w:eastAsia="宋体"/>
                <w:szCs w:val="21"/>
              </w:rPr>
              <w:t xml:space="preserve">开户名称：中国健康传媒集团天和会展有限公司                        </w:t>
            </w:r>
          </w:p>
          <w:p>
            <w:pPr>
              <w:spacing w:line="360" w:lineRule="exact"/>
              <w:rPr>
                <w:rStyle w:val="13"/>
                <w:rFonts w:ascii="宋体" w:hAnsi="宋体" w:eastAsia="宋体"/>
                <w:szCs w:val="21"/>
              </w:rPr>
            </w:pPr>
            <w:r>
              <w:rPr>
                <w:rStyle w:val="13"/>
                <w:rFonts w:hint="eastAsia" w:ascii="宋体" w:hAnsi="宋体" w:eastAsia="宋体"/>
                <w:szCs w:val="21"/>
              </w:rPr>
              <w:t xml:space="preserve">开户银行：中国工商银行股份有限公司北京远洋风景支行         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10"/>
                <w:szCs w:val="10"/>
              </w:rPr>
            </w:pPr>
            <w:r>
              <w:rPr>
                <w:rStyle w:val="13"/>
                <w:rFonts w:hint="eastAsia" w:ascii="宋体" w:hAnsi="宋体" w:eastAsia="宋体"/>
                <w:szCs w:val="21"/>
              </w:rPr>
              <w:t xml:space="preserve">开户账号：0200214309200109434 </w:t>
            </w:r>
            <w:r>
              <w:rPr>
                <w:rStyle w:val="13"/>
                <w:rFonts w:hint="eastAsia"/>
                <w:sz w:val="18"/>
                <w:szCs w:val="18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2747" w:type="dxa"/>
            <w:vAlign w:val="center"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接送机信息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来程： </w:t>
            </w:r>
            <w:r>
              <w:rPr>
                <w:rFonts w:ascii="宋体" w:hAnsi="宋体" w:eastAsia="宋体"/>
              </w:rPr>
              <w:t xml:space="preserve">                             </w:t>
            </w:r>
            <w:r>
              <w:rPr>
                <w:rFonts w:hint="eastAsia" w:ascii="宋体" w:hAnsi="宋体" w:eastAsia="宋体"/>
              </w:rPr>
              <w:t>返程：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房间预订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信息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18</w:t>
            </w:r>
            <w:r>
              <w:rPr>
                <w:rFonts w:hint="eastAsia"/>
              </w:rPr>
              <w:t>日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19</w:t>
            </w:r>
            <w:r>
              <w:rPr>
                <w:rFonts w:hint="eastAsia"/>
              </w:rPr>
              <w:t>日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 20日</w:t>
            </w:r>
          </w:p>
        </w:tc>
        <w:tc>
          <w:tcPr>
            <w:tcW w:w="27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□单间数量：_</w:t>
            </w:r>
            <w:r>
              <w:rPr>
                <w:rFonts w:ascii="宋体" w:hAnsi="宋体" w:eastAsia="宋体"/>
              </w:rPr>
              <w:t>_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□标间数量：_</w:t>
            </w:r>
            <w:r>
              <w:rPr>
                <w:rFonts w:ascii="宋体" w:hAnsi="宋体" w:eastAsia="宋体"/>
              </w:rPr>
              <w:t>_</w:t>
            </w:r>
          </w:p>
        </w:tc>
      </w:tr>
    </w:tbl>
    <w:p>
      <w:pPr>
        <w:jc w:val="lef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附表2</w:t>
      </w:r>
    </w:p>
    <w:p>
      <w:pPr>
        <w:ind w:left="708" w:leftChars="337"/>
        <w:jc w:val="left"/>
        <w:rPr>
          <w:rFonts w:ascii="方正小标宋简体" w:hAnsi="仿宋" w:eastAsia="方正小标宋简体"/>
          <w:spacing w:val="-20"/>
          <w:sz w:val="36"/>
          <w:szCs w:val="36"/>
        </w:rPr>
      </w:pPr>
      <w:r>
        <w:rPr>
          <w:rFonts w:hint="eastAsia" w:ascii="方正小标宋简体" w:hAnsi="仿宋" w:eastAsia="方正小标宋简体"/>
          <w:spacing w:val="-20"/>
          <w:sz w:val="36"/>
          <w:szCs w:val="36"/>
        </w:rPr>
        <w:t>医药企业优秀自媒体-厂报厂刊微信公众号评选活动申请表</w:t>
      </w:r>
    </w:p>
    <w:p>
      <w:pPr>
        <w:ind w:left="708" w:leftChars="337"/>
        <w:jc w:val="left"/>
        <w:rPr>
          <w:rFonts w:ascii="仿宋" w:hAnsi="仿宋" w:eastAsia="仿宋"/>
          <w:spacing w:val="-20"/>
          <w:sz w:val="32"/>
          <w:szCs w:val="32"/>
        </w:rPr>
      </w:pPr>
    </w:p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638"/>
        <w:gridCol w:w="1583"/>
        <w:gridCol w:w="294"/>
        <w:gridCol w:w="1290"/>
        <w:gridCol w:w="1583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单位名称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（盖章）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参评内容（请勾选）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-306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</w:rPr>
              <w:t>优秀厂报</w:t>
            </w:r>
          </w:p>
        </w:tc>
        <w:tc>
          <w:tcPr>
            <w:tcW w:w="44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-306"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</w:rPr>
              <w:t>优秀厂刊</w:t>
            </w:r>
          </w:p>
        </w:tc>
        <w:tc>
          <w:tcPr>
            <w:tcW w:w="44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</w:rPr>
              <w:t>优秀微信公众号</w:t>
            </w:r>
          </w:p>
        </w:tc>
        <w:tc>
          <w:tcPr>
            <w:tcW w:w="4457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名称：</w:t>
            </w:r>
          </w:p>
          <w:p>
            <w:pPr>
              <w:ind w:leftChars="-38" w:hanging="79" w:hangingChars="38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</w:rPr>
              <w:t>（注：仅限订阅号，不超过2个号）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参评理由（对参评内容分别介绍，总字数不超过1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>500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字）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其他要求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left="357" w:hanging="357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参评厂报、厂刊、微信公众号创办时间不得少于1年。</w:t>
            </w:r>
          </w:p>
          <w:p>
            <w:pPr>
              <w:pStyle w:val="11"/>
              <w:numPr>
                <w:ilvl w:val="0"/>
                <w:numId w:val="3"/>
              </w:numPr>
              <w:spacing w:line="320" w:lineRule="exact"/>
              <w:ind w:left="357" w:hanging="357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主办单位主体必须为医药企业。</w:t>
            </w:r>
          </w:p>
          <w:p>
            <w:pPr>
              <w:pStyle w:val="11"/>
              <w:numPr>
                <w:ilvl w:val="0"/>
                <w:numId w:val="3"/>
              </w:numPr>
              <w:spacing w:line="320" w:lineRule="exact"/>
              <w:ind w:left="357" w:hanging="357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申请表盖章电子版扫描件发至</w:t>
            </w:r>
            <w:r>
              <w:rPr>
                <w:rFonts w:ascii="宋体" w:hAnsi="宋体" w:eastAsia="宋体" w:cs="宋体"/>
                <w:szCs w:val="21"/>
              </w:rPr>
              <w:t>txjk@health-china.com。在邮件名称中注明“评选报名”</w:t>
            </w:r>
          </w:p>
          <w:p>
            <w:pPr>
              <w:pStyle w:val="11"/>
              <w:numPr>
                <w:ilvl w:val="0"/>
                <w:numId w:val="3"/>
              </w:numPr>
              <w:spacing w:line="320" w:lineRule="exact"/>
              <w:ind w:left="357" w:hanging="357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参评厂报、厂刊单位须将样报、样刊（至少连续</w:t>
            </w: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期）邮寄到：北京市海淀区文慧园南路甲2号中国健康传媒集团 医药企业自媒体评选组（收）邮编：1</w:t>
            </w:r>
            <w:r>
              <w:rPr>
                <w:rFonts w:ascii="宋体" w:hAnsi="宋体" w:eastAsia="宋体" w:cs="宋体"/>
                <w:szCs w:val="21"/>
              </w:rPr>
              <w:t>00082</w:t>
            </w:r>
          </w:p>
          <w:p>
            <w:pPr>
              <w:pStyle w:val="11"/>
              <w:numPr>
                <w:ilvl w:val="0"/>
                <w:numId w:val="3"/>
              </w:numPr>
              <w:spacing w:line="320" w:lineRule="exact"/>
              <w:ind w:left="357" w:hanging="357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报名截止时间：2</w:t>
            </w:r>
            <w:r>
              <w:rPr>
                <w:rFonts w:ascii="宋体" w:hAnsi="宋体" w:eastAsia="宋体" w:cs="宋体"/>
                <w:szCs w:val="21"/>
              </w:rPr>
              <w:t>018</w:t>
            </w:r>
            <w:r>
              <w:rPr>
                <w:rFonts w:hint="eastAsia" w:ascii="宋体" w:hAnsi="宋体" w:eastAsia="宋体" w:cs="宋体"/>
                <w:szCs w:val="21"/>
              </w:rPr>
              <w:t>年1</w:t>
            </w:r>
            <w:r>
              <w:rPr>
                <w:rFonts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月3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日(以收到资料日期为准)</w:t>
            </w:r>
          </w:p>
          <w:p>
            <w:pPr>
              <w:pStyle w:val="11"/>
              <w:numPr>
                <w:ilvl w:val="0"/>
                <w:numId w:val="3"/>
              </w:numPr>
              <w:spacing w:line="320" w:lineRule="exact"/>
              <w:ind w:left="357" w:hanging="357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咨询电话：桑女士 </w:t>
            </w:r>
            <w:r>
              <w:rPr>
                <w:rFonts w:ascii="宋体" w:hAnsi="宋体" w:cs="宋体"/>
                <w:szCs w:val="21"/>
              </w:rPr>
              <w:t xml:space="preserve"> 010-83025950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联系人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部门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职务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电话</w:t>
            </w: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手机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邮箱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ind w:left="708" w:leftChars="337"/>
        <w:jc w:val="left"/>
        <w:rPr>
          <w:rFonts w:ascii="仿宋" w:hAnsi="仿宋" w:eastAsia="仿宋"/>
          <w:spacing w:val="-20"/>
          <w:sz w:val="32"/>
          <w:szCs w:val="32"/>
        </w:rPr>
      </w:pPr>
    </w:p>
    <w:p>
      <w:pPr>
        <w:jc w:val="left"/>
        <w:rPr>
          <w:rFonts w:ascii="仿宋" w:hAnsi="仿宋" w:eastAsia="仿宋"/>
          <w:spacing w:val="-20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" w:hAnsi="仿宋" w:eastAsia="仿宋"/>
          <w:spacing w:val="-20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附表3</w:t>
      </w:r>
      <w:r>
        <w:rPr>
          <w:rFonts w:hint="eastAsia" w:ascii="仿宋" w:hAnsi="仿宋" w:eastAsia="仿宋"/>
          <w:sz w:val="32"/>
          <w:szCs w:val="32"/>
        </w:rPr>
        <w:t xml:space="preserve">：    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楷体" w:eastAsia="方正小标宋简体" w:cs="Times New Roman"/>
          <w:color w:val="222222"/>
          <w:sz w:val="30"/>
          <w:szCs w:val="30"/>
        </w:rPr>
      </w:pPr>
      <w:r>
        <w:rPr>
          <w:rFonts w:hint="eastAsia" w:ascii="方正小标宋简体" w:hAnsi="楷体" w:eastAsia="方正小标宋简体" w:cs="Times New Roman"/>
          <w:color w:val="222222"/>
          <w:sz w:val="30"/>
          <w:szCs w:val="30"/>
        </w:rPr>
        <w:t>新媒体训练营（乐山站）报名表</w:t>
      </w:r>
    </w:p>
    <w:tbl>
      <w:tblPr>
        <w:tblStyle w:val="7"/>
        <w:tblW w:w="9290" w:type="dxa"/>
        <w:jc w:val="center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851"/>
        <w:gridCol w:w="704"/>
        <w:gridCol w:w="714"/>
        <w:gridCol w:w="7"/>
        <w:gridCol w:w="77"/>
        <w:gridCol w:w="2040"/>
        <w:gridCol w:w="1199"/>
        <w:gridCol w:w="121"/>
        <w:gridCol w:w="2095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邮寄地址</w:t>
            </w:r>
          </w:p>
        </w:tc>
        <w:tc>
          <w:tcPr>
            <w:tcW w:w="4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92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报名学员信息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  <w:r>
              <w:rPr>
                <w:rFonts w:ascii="宋体" w:hAnsi="宋体" w:eastAsia="宋体" w:cs="宋体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4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住宿要求</w:t>
            </w:r>
          </w:p>
        </w:tc>
        <w:tc>
          <w:tcPr>
            <w:tcW w:w="4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□不住  □合住   □单住</w:t>
            </w: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入住时间：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>2018年</w:t>
            </w:r>
            <w:r>
              <w:rPr>
                <w:rFonts w:ascii="宋体" w:hAnsi="宋体" w:eastAsia="宋体" w:cs="宋体"/>
                <w:szCs w:val="21"/>
                <w:u w:val="single"/>
              </w:rPr>
              <w:t>12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>月  日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离店时间：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>2018年</w:t>
            </w:r>
            <w:r>
              <w:rPr>
                <w:rFonts w:ascii="宋体" w:hAnsi="宋体" w:eastAsia="宋体" w:cs="宋体"/>
                <w:szCs w:val="21"/>
                <w:u w:val="single"/>
              </w:rPr>
              <w:t>12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>月  日</w:t>
            </w:r>
            <w:r>
              <w:rPr>
                <w:rFonts w:hint="eastAsia" w:ascii="宋体" w:hAnsi="宋体" w:eastAsia="宋体" w:cs="Times New Roman"/>
                <w:szCs w:val="21"/>
              </w:rPr>
              <w:t>（共间）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缴费方式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□汇款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□刷卡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□现金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银行汇款信息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户  名：天享（北京）健康科技发展有限公司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账  号：0200214309200109159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开户行：中国工商银行股份有限公司北京远洋风景支行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基于培训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>主题</w:t>
            </w: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你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>最关心的问题是什么？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position w:val="6"/>
                <w:szCs w:val="21"/>
              </w:rPr>
              <w:t>发票类型</w:t>
            </w:r>
          </w:p>
        </w:tc>
        <w:tc>
          <w:tcPr>
            <w:tcW w:w="7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position w:val="6"/>
                <w:szCs w:val="21"/>
              </w:rPr>
              <w:t>□增值税普通发票 □增值税专用发票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position w:val="6"/>
                <w:szCs w:val="21"/>
              </w:rPr>
              <w:t>单位名称</w:t>
            </w:r>
          </w:p>
        </w:tc>
        <w:tc>
          <w:tcPr>
            <w:tcW w:w="5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position w:val="6"/>
                <w:sz w:val="18"/>
                <w:szCs w:val="18"/>
              </w:rPr>
              <w:t>纳税人识别号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position w:val="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position w:val="6"/>
                <w:sz w:val="18"/>
                <w:szCs w:val="18"/>
              </w:rPr>
              <w:t>(统一社会信用代码)</w:t>
            </w:r>
          </w:p>
        </w:tc>
        <w:tc>
          <w:tcPr>
            <w:tcW w:w="5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position w:val="6"/>
                <w:szCs w:val="21"/>
              </w:rPr>
              <w:t>增值税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position w:val="6"/>
                <w:szCs w:val="21"/>
              </w:rPr>
              <w:t>专用发票信息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position w:val="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18"/>
                <w:szCs w:val="18"/>
              </w:rPr>
              <w:t>（开专票必填）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position w:val="6"/>
                <w:szCs w:val="21"/>
              </w:rPr>
              <w:t>地址及电话</w:t>
            </w:r>
          </w:p>
        </w:tc>
        <w:tc>
          <w:tcPr>
            <w:tcW w:w="5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position w:val="6"/>
                <w:szCs w:val="21"/>
              </w:rPr>
              <w:t>开户行</w:t>
            </w:r>
          </w:p>
        </w:tc>
        <w:tc>
          <w:tcPr>
            <w:tcW w:w="5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position w:val="6"/>
                <w:szCs w:val="21"/>
              </w:rPr>
              <w:t>账号</w:t>
            </w:r>
          </w:p>
        </w:tc>
        <w:tc>
          <w:tcPr>
            <w:tcW w:w="5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position w:val="6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注：1.开票类型及信息请咨询单位财务；</w:t>
      </w:r>
    </w:p>
    <w:p>
      <w:pPr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2.增值税普通发票只需要填写“单位名称”和“纳税人识别号”两项内容。</w:t>
      </w:r>
    </w:p>
    <w:sectPr>
      <w:pgSz w:w="11906" w:h="16838"/>
      <w:pgMar w:top="1701" w:right="1416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AE4"/>
    <w:multiLevelType w:val="multilevel"/>
    <w:tmpl w:val="310C5A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B2770C"/>
    <w:multiLevelType w:val="multilevel"/>
    <w:tmpl w:val="54B2770C"/>
    <w:lvl w:ilvl="0" w:tentative="0">
      <w:start w:val="5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6746411B"/>
    <w:multiLevelType w:val="multilevel"/>
    <w:tmpl w:val="6746411B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8B"/>
    <w:rsid w:val="00033862"/>
    <w:rsid w:val="000C43BA"/>
    <w:rsid w:val="000E16E0"/>
    <w:rsid w:val="00164AB6"/>
    <w:rsid w:val="001D5738"/>
    <w:rsid w:val="002233AA"/>
    <w:rsid w:val="002C6D2F"/>
    <w:rsid w:val="002F1A41"/>
    <w:rsid w:val="003717C6"/>
    <w:rsid w:val="00394644"/>
    <w:rsid w:val="003A34DA"/>
    <w:rsid w:val="003B349A"/>
    <w:rsid w:val="003B3D56"/>
    <w:rsid w:val="003C276E"/>
    <w:rsid w:val="003F7D29"/>
    <w:rsid w:val="004D734C"/>
    <w:rsid w:val="00510924"/>
    <w:rsid w:val="00513885"/>
    <w:rsid w:val="00536322"/>
    <w:rsid w:val="00580F84"/>
    <w:rsid w:val="00590F05"/>
    <w:rsid w:val="00623A30"/>
    <w:rsid w:val="006D41BD"/>
    <w:rsid w:val="006E0BDA"/>
    <w:rsid w:val="006E3460"/>
    <w:rsid w:val="00714C0F"/>
    <w:rsid w:val="00715F3F"/>
    <w:rsid w:val="00752F65"/>
    <w:rsid w:val="00753FDA"/>
    <w:rsid w:val="00790923"/>
    <w:rsid w:val="00795BE5"/>
    <w:rsid w:val="00804444"/>
    <w:rsid w:val="008735EE"/>
    <w:rsid w:val="008D528B"/>
    <w:rsid w:val="00912C8B"/>
    <w:rsid w:val="009307C0"/>
    <w:rsid w:val="009522A1"/>
    <w:rsid w:val="00955F3B"/>
    <w:rsid w:val="009675C5"/>
    <w:rsid w:val="009823AE"/>
    <w:rsid w:val="00A16D22"/>
    <w:rsid w:val="00A3178C"/>
    <w:rsid w:val="00A62CD6"/>
    <w:rsid w:val="00A76E14"/>
    <w:rsid w:val="00A837DD"/>
    <w:rsid w:val="00AB4CED"/>
    <w:rsid w:val="00AE121A"/>
    <w:rsid w:val="00AF28E2"/>
    <w:rsid w:val="00B325FE"/>
    <w:rsid w:val="00B52D86"/>
    <w:rsid w:val="00BA31FC"/>
    <w:rsid w:val="00BB569B"/>
    <w:rsid w:val="00BC3072"/>
    <w:rsid w:val="00C350D3"/>
    <w:rsid w:val="00C6329C"/>
    <w:rsid w:val="00CB311F"/>
    <w:rsid w:val="00CF26ED"/>
    <w:rsid w:val="00D067BA"/>
    <w:rsid w:val="00D4422D"/>
    <w:rsid w:val="00D471DD"/>
    <w:rsid w:val="00D55905"/>
    <w:rsid w:val="00DA38A8"/>
    <w:rsid w:val="00DE0A4D"/>
    <w:rsid w:val="00EF3426"/>
    <w:rsid w:val="00EF61E3"/>
    <w:rsid w:val="00F17CCA"/>
    <w:rsid w:val="00F3585D"/>
    <w:rsid w:val="00F61F06"/>
    <w:rsid w:val="00F649ED"/>
    <w:rsid w:val="00FB782F"/>
    <w:rsid w:val="00FF07B3"/>
    <w:rsid w:val="28382DC3"/>
    <w:rsid w:val="50F3693E"/>
    <w:rsid w:val="520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f12"/>
    <w:basedOn w:val="5"/>
    <w:qFormat/>
    <w:uiPriority w:val="0"/>
  </w:style>
  <w:style w:type="character" w:customStyle="1" w:styleId="14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2E27D-8839-4EBA-A5BF-09F0A3A499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855</Words>
  <Characters>4874</Characters>
  <Lines>40</Lines>
  <Paragraphs>11</Paragraphs>
  <TotalTime>0</TotalTime>
  <ScaleCrop>false</ScaleCrop>
  <LinksUpToDate>false</LinksUpToDate>
  <CharactersWithSpaces>5718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2018-10-25T03:36:00Z</dcterms:created>
  <dc:creator>Account Security</dc:creator>
  <cp:lastModifiedBy>HP</cp:lastModifiedBy>
  <cp:lastPrinted>2018-10-25T06:31:00Z</cp:lastPrinted>
  <dcterms:modified xsi:type="dcterms:W3CDTF">2018-10-29T08:00:23Z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