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255"/>
        </w:tabs>
        <w:spacing w:line="360" w:lineRule="auto"/>
        <w:jc w:val="distribute"/>
        <w:rPr>
          <w:rFonts w:hint="eastAsia" w:ascii="宋体" w:hAnsi="宋体" w:eastAsia="宋体" w:cs="宋体"/>
          <w:b/>
          <w:bCs w:val="0"/>
          <w:color w:val="FF0000"/>
          <w:kern w:val="0"/>
          <w:sz w:val="80"/>
          <w:szCs w:val="80"/>
        </w:rPr>
      </w:pPr>
      <w:r>
        <w:rPr>
          <w:rFonts w:hint="eastAsia" w:ascii="宋体" w:hAnsi="宋体" w:eastAsia="宋体" w:cs="宋体"/>
          <w:b/>
          <w:bCs w:val="0"/>
          <w:color w:val="FF0000"/>
          <w:kern w:val="0"/>
          <w:sz w:val="80"/>
          <w:szCs w:val="80"/>
        </w:rPr>
        <w:t>中国医疗器械行业协会</w:t>
      </w:r>
    </w:p>
    <w:p>
      <w:pPr>
        <w:tabs>
          <w:tab w:val="left" w:pos="3255"/>
        </w:tabs>
        <w:spacing w:line="360" w:lineRule="auto"/>
        <w:jc w:val="distribute"/>
        <w:rPr>
          <w:rFonts w:hint="eastAsia" w:ascii="宋体" w:hAnsi="宋体" w:eastAsia="宋体" w:cs="宋体"/>
          <w:b/>
          <w:bCs w:val="0"/>
          <w:color w:val="FF0000"/>
          <w:spacing w:val="-64"/>
          <w:kern w:val="0"/>
          <w:sz w:val="80"/>
          <w:szCs w:val="80"/>
        </w:rPr>
      </w:pPr>
      <w:r>
        <w:rPr>
          <w:rFonts w:hint="eastAsia" w:ascii="宋体" w:hAnsi="宋体" w:eastAsia="宋体" w:cs="宋体"/>
          <w:b/>
          <w:bCs w:val="0"/>
          <w:color w:val="FF0000"/>
          <w:spacing w:val="-64"/>
          <w:kern w:val="0"/>
          <w:sz w:val="80"/>
          <w:szCs w:val="80"/>
        </w:rPr>
        <w:t>感染与控制技术专业委员会</w:t>
      </w:r>
    </w:p>
    <w:p>
      <w:pPr>
        <w:spacing w:line="360" w:lineRule="auto"/>
        <w:contextualSpacing/>
        <w:rPr>
          <w:rFonts w:hint="eastAsia"/>
        </w:rPr>
      </w:pPr>
      <w:r>
        <w:rPr>
          <w:rFonts w:ascii="仿宋" w:hAnsi="仿宋" w:eastAsia="仿宋" w:cs="Times New Roman"/>
          <w:kern w:val="2"/>
          <w:sz w:val="21"/>
          <w:szCs w:val="22"/>
          <w:lang w:val="en-US" w:eastAsia="zh-CN" w:bidi="ar-SA"/>
        </w:rPr>
        <w:pict>
          <v:line id="Line 4" o:spid="_x0000_s1027" style="position:absolute;left:0;margin-left:-26pt;margin-top:0.25pt;height:2pt;width:472.1pt;rotation:0f;z-index:251658240;" o:ole="f" fillcolor="#FFFFFF" filled="f" o:preferrelative="t" stroked="t" coordsize="21600,21600">
            <v:fill on="f" color2="#FFFFFF" focus="0%"/>
            <v:stroke weight="4pt" color="#C00000" color2="#FFFFFF" linestyle="thickThin" miterlimit="2"/>
            <v:imagedata gain="65536f" blacklevel="0f" gamma="0"/>
            <o:lock v:ext="edit" position="f" selection="f" grouping="f" rotation="f" cropping="f" text="f" aspectratio="f"/>
          </v:line>
        </w:pict>
      </w:r>
    </w:p>
    <w:p>
      <w:pPr>
        <w:widowControl/>
        <w:shd w:val="clear" w:color="auto" w:fill="FFFFFF"/>
        <w:spacing w:line="360" w:lineRule="auto"/>
        <w:jc w:val="center"/>
        <w:outlineLvl w:val="1"/>
        <w:rPr>
          <w:rFonts w:ascii="仿宋_GB2312" w:hAnsi="仿宋" w:eastAsia="仿宋_GB2312"/>
          <w:sz w:val="32"/>
          <w:szCs w:val="32"/>
        </w:rPr>
      </w:pPr>
      <w:r>
        <w:rPr>
          <w:rFonts w:ascii="仿宋_GB2312" w:hAnsi="仿宋" w:eastAsia="仿宋_GB2312"/>
          <w:sz w:val="32"/>
          <w:szCs w:val="32"/>
        </w:rPr>
        <w:t xml:space="preserve"> </w:t>
      </w:r>
    </w:p>
    <w:p>
      <w:pPr>
        <w:widowControl/>
        <w:shd w:val="clear" w:color="auto" w:fill="FFFFFF"/>
        <w:spacing w:line="360" w:lineRule="auto"/>
        <w:jc w:val="center"/>
        <w:outlineLvl w:val="1"/>
        <w:rPr>
          <w:rFonts w:hint="eastAsia" w:ascii="仿宋" w:hAnsi="仿宋" w:eastAsia="仿宋" w:cs="宋体"/>
          <w:b/>
          <w:bCs/>
          <w:kern w:val="0"/>
          <w:sz w:val="36"/>
          <w:szCs w:val="36"/>
        </w:rPr>
      </w:pPr>
      <w:r>
        <w:rPr>
          <w:rFonts w:hint="eastAsia" w:ascii="仿宋" w:hAnsi="仿宋" w:eastAsia="仿宋" w:cs="宋体"/>
          <w:b/>
          <w:bCs/>
          <w:kern w:val="0"/>
          <w:sz w:val="36"/>
          <w:szCs w:val="36"/>
        </w:rPr>
        <w:t>关于</w:t>
      </w:r>
      <w:r>
        <w:rPr>
          <w:rFonts w:hint="eastAsia" w:ascii="仿宋" w:hAnsi="仿宋" w:eastAsia="仿宋" w:cs="宋体"/>
          <w:b/>
          <w:bCs/>
          <w:kern w:val="0"/>
          <w:sz w:val="36"/>
          <w:szCs w:val="36"/>
          <w:lang w:val="en-US" w:eastAsia="zh-CN"/>
        </w:rPr>
        <w:t>举办“</w:t>
      </w:r>
      <w:r>
        <w:rPr>
          <w:rFonts w:hint="eastAsia" w:ascii="仿宋" w:hAnsi="仿宋" w:eastAsia="仿宋" w:cs="宋体"/>
          <w:b/>
          <w:bCs/>
          <w:kern w:val="0"/>
          <w:sz w:val="36"/>
          <w:szCs w:val="36"/>
        </w:rPr>
        <w:t>2019中国</w:t>
      </w:r>
      <w:r>
        <w:rPr>
          <w:rFonts w:hint="eastAsia" w:ascii="仿宋" w:hAnsi="仿宋" w:eastAsia="仿宋" w:cs="宋体"/>
          <w:b/>
          <w:bCs/>
          <w:kern w:val="0"/>
          <w:sz w:val="36"/>
          <w:szCs w:val="36"/>
          <w:lang w:val="en-US" w:eastAsia="zh-CN"/>
        </w:rPr>
        <w:t>感控与消毒</w:t>
      </w:r>
      <w:r>
        <w:rPr>
          <w:rFonts w:hint="eastAsia" w:ascii="仿宋" w:hAnsi="仿宋" w:eastAsia="仿宋" w:cs="宋体"/>
          <w:b/>
          <w:bCs/>
          <w:kern w:val="0"/>
          <w:sz w:val="36"/>
          <w:szCs w:val="36"/>
        </w:rPr>
        <w:t>医疗器械行业发展</w:t>
      </w:r>
    </w:p>
    <w:p>
      <w:pPr>
        <w:widowControl/>
        <w:shd w:val="clear" w:color="auto" w:fill="FFFFFF"/>
        <w:spacing w:line="360" w:lineRule="auto"/>
        <w:jc w:val="center"/>
        <w:outlineLvl w:val="1"/>
        <w:rPr>
          <w:rFonts w:hint="eastAsia" w:ascii="仿宋" w:hAnsi="仿宋" w:eastAsia="仿宋" w:cs="宋体"/>
          <w:b/>
          <w:bCs/>
          <w:kern w:val="0"/>
          <w:sz w:val="36"/>
          <w:szCs w:val="36"/>
        </w:rPr>
      </w:pPr>
      <w:r>
        <w:rPr>
          <w:rFonts w:hint="eastAsia" w:ascii="仿宋" w:hAnsi="仿宋" w:eastAsia="仿宋" w:cs="宋体"/>
          <w:b/>
          <w:bCs/>
          <w:kern w:val="0"/>
          <w:sz w:val="36"/>
          <w:szCs w:val="36"/>
        </w:rPr>
        <w:t>趋势高峰论坛</w:t>
      </w:r>
      <w:r>
        <w:rPr>
          <w:rFonts w:hint="eastAsia" w:ascii="仿宋" w:hAnsi="仿宋" w:eastAsia="仿宋" w:cs="宋体"/>
          <w:b/>
          <w:bCs/>
          <w:kern w:val="0"/>
          <w:sz w:val="36"/>
          <w:szCs w:val="36"/>
          <w:lang w:eastAsia="zh-CN"/>
        </w:rPr>
        <w:t>”</w:t>
      </w:r>
      <w:r>
        <w:rPr>
          <w:rFonts w:hint="eastAsia" w:ascii="仿宋" w:hAnsi="仿宋" w:eastAsia="仿宋" w:cs="宋体"/>
          <w:b/>
          <w:bCs/>
          <w:kern w:val="0"/>
          <w:sz w:val="36"/>
          <w:szCs w:val="36"/>
        </w:rPr>
        <w:t>的通知</w:t>
      </w:r>
    </w:p>
    <w:p>
      <w:pPr>
        <w:widowControl/>
        <w:shd w:val="clear" w:color="auto" w:fill="FFFFFF"/>
        <w:spacing w:line="312" w:lineRule="auto"/>
        <w:jc w:val="center"/>
        <w:outlineLvl w:val="1"/>
        <w:rPr>
          <w:rFonts w:hint="eastAsia" w:ascii="仿宋" w:hAnsi="仿宋" w:eastAsia="仿宋" w:cs="宋体"/>
          <w:b/>
          <w:bCs/>
          <w:kern w:val="0"/>
          <w:sz w:val="36"/>
          <w:szCs w:val="36"/>
        </w:rPr>
      </w:pPr>
    </w:p>
    <w:p>
      <w:pPr>
        <w:widowControl/>
        <w:snapToGrid w:val="0"/>
        <w:spacing w:line="480" w:lineRule="auto"/>
        <w:rPr>
          <w:rFonts w:hint="eastAsia" w:ascii="仿宋" w:hAnsi="仿宋" w:eastAsia="仿宋"/>
          <w:kern w:val="0"/>
          <w:sz w:val="28"/>
          <w:szCs w:val="28"/>
        </w:rPr>
      </w:pPr>
      <w:r>
        <w:rPr>
          <w:rFonts w:hint="eastAsia" w:ascii="仿宋" w:hAnsi="仿宋" w:eastAsia="仿宋"/>
          <w:kern w:val="0"/>
          <w:sz w:val="28"/>
          <w:szCs w:val="28"/>
        </w:rPr>
        <w:t>各相关单位及业界同仁：</w:t>
      </w:r>
      <w:bookmarkStart w:id="0" w:name="_GoBack"/>
      <w:bookmarkEnd w:id="0"/>
    </w:p>
    <w:p>
      <w:pPr>
        <w:widowControl/>
        <w:snapToGrid w:val="0"/>
        <w:spacing w:line="480" w:lineRule="auto"/>
        <w:rPr>
          <w:rFonts w:hint="eastAsia" w:ascii="仿宋" w:hAnsi="仿宋" w:eastAsia="仿宋"/>
          <w:kern w:val="0"/>
          <w:sz w:val="28"/>
          <w:szCs w:val="28"/>
        </w:rPr>
      </w:pPr>
      <w:r>
        <w:rPr>
          <w:rFonts w:hint="eastAsia" w:ascii="仿宋" w:hAnsi="仿宋" w:eastAsia="仿宋"/>
          <w:kern w:val="0"/>
          <w:sz w:val="28"/>
          <w:szCs w:val="28"/>
        </w:rPr>
        <w:t xml:space="preserve">    近年来，随着医疗领域众多新政策、新法规及新标准的密集出台，随着新技术、新方法及新产品在感染控制领域的应用，极大的促进了中国感染控制与消毒行业的进步与发展。在这个快发展、大变革的时代，为了提高我国感控与消毒产业的创新能力，提升医院感染管理事业的水平，推动我国感染控制与消毒行业的高速发展。中国医疗器械行业协会感染与控制技术专业委员会将于201</w:t>
      </w:r>
      <w:r>
        <w:rPr>
          <w:rFonts w:hint="eastAsia" w:ascii="仿宋" w:hAnsi="仿宋" w:eastAsia="仿宋"/>
          <w:kern w:val="0"/>
          <w:sz w:val="28"/>
          <w:szCs w:val="28"/>
          <w:lang w:val="en-US" w:eastAsia="zh-CN"/>
        </w:rPr>
        <w:t>9</w:t>
      </w:r>
      <w:r>
        <w:rPr>
          <w:rFonts w:hint="eastAsia" w:ascii="仿宋" w:hAnsi="仿宋" w:eastAsia="仿宋"/>
          <w:kern w:val="0"/>
          <w:sz w:val="28"/>
          <w:szCs w:val="28"/>
        </w:rPr>
        <w:t>年</w:t>
      </w:r>
      <w:r>
        <w:rPr>
          <w:rFonts w:hint="eastAsia" w:ascii="仿宋" w:hAnsi="仿宋" w:eastAsia="仿宋"/>
          <w:kern w:val="0"/>
          <w:sz w:val="28"/>
          <w:szCs w:val="28"/>
          <w:lang w:val="en-US" w:eastAsia="zh-CN"/>
        </w:rPr>
        <w:t>5</w:t>
      </w:r>
      <w:r>
        <w:rPr>
          <w:rFonts w:hint="eastAsia" w:ascii="仿宋" w:hAnsi="仿宋" w:eastAsia="仿宋"/>
          <w:kern w:val="0"/>
          <w:sz w:val="28"/>
          <w:szCs w:val="28"/>
        </w:rPr>
        <w:t>月</w:t>
      </w:r>
      <w:r>
        <w:rPr>
          <w:rFonts w:hint="eastAsia" w:ascii="仿宋" w:hAnsi="仿宋" w:eastAsia="仿宋"/>
          <w:kern w:val="0"/>
          <w:sz w:val="28"/>
          <w:szCs w:val="28"/>
          <w:lang w:val="en-US" w:eastAsia="zh-CN"/>
        </w:rPr>
        <w:t>16</w:t>
      </w:r>
      <w:r>
        <w:rPr>
          <w:rFonts w:hint="eastAsia" w:ascii="仿宋" w:hAnsi="仿宋" w:eastAsia="仿宋"/>
          <w:kern w:val="0"/>
          <w:sz w:val="28"/>
          <w:szCs w:val="28"/>
        </w:rPr>
        <w:t>日</w:t>
      </w:r>
      <w:r>
        <w:rPr>
          <w:rFonts w:hint="eastAsia" w:ascii="仿宋" w:hAnsi="仿宋" w:eastAsia="仿宋" w:cs="仿宋"/>
          <w:kern w:val="0"/>
          <w:sz w:val="30"/>
          <w:szCs w:val="30"/>
        </w:rPr>
        <w:t>在上海第</w:t>
      </w:r>
      <w:r>
        <w:rPr>
          <w:rFonts w:hint="eastAsia" w:ascii="仿宋" w:hAnsi="仿宋" w:eastAsia="仿宋" w:cs="仿宋"/>
          <w:kern w:val="0"/>
          <w:sz w:val="30"/>
          <w:szCs w:val="30"/>
          <w:lang w:val="en-US" w:eastAsia="zh-CN"/>
        </w:rPr>
        <w:t>81</w:t>
      </w:r>
      <w:r>
        <w:rPr>
          <w:rFonts w:hint="eastAsia" w:ascii="仿宋" w:hAnsi="仿宋" w:eastAsia="仿宋" w:cs="仿宋"/>
          <w:kern w:val="0"/>
          <w:sz w:val="30"/>
          <w:szCs w:val="30"/>
        </w:rPr>
        <w:t>届CMEF期间</w:t>
      </w:r>
      <w:r>
        <w:rPr>
          <w:rFonts w:hint="eastAsia" w:ascii="仿宋" w:hAnsi="仿宋" w:eastAsia="仿宋"/>
          <w:kern w:val="0"/>
          <w:sz w:val="28"/>
          <w:szCs w:val="28"/>
        </w:rPr>
        <w:t>举办“2019中国</w:t>
      </w:r>
      <w:r>
        <w:rPr>
          <w:rFonts w:hint="eastAsia" w:ascii="仿宋" w:hAnsi="仿宋" w:eastAsia="仿宋"/>
          <w:kern w:val="0"/>
          <w:sz w:val="28"/>
          <w:szCs w:val="28"/>
          <w:lang w:val="en-US" w:eastAsia="zh-CN"/>
        </w:rPr>
        <w:t>感控与消毒</w:t>
      </w:r>
      <w:r>
        <w:rPr>
          <w:rFonts w:hint="eastAsia" w:ascii="仿宋" w:hAnsi="仿宋" w:eastAsia="仿宋"/>
          <w:kern w:val="0"/>
          <w:sz w:val="28"/>
          <w:szCs w:val="28"/>
        </w:rPr>
        <w:t>医疗器械行业发展趋势高峰论坛”。</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kern w:val="0"/>
          <w:sz w:val="28"/>
          <w:szCs w:val="28"/>
        </w:rPr>
        <w:t>本次会议我们将力邀政府相关部门领导、医院感控与消毒管理权威专家、行业代表性企业</w:t>
      </w:r>
      <w:r>
        <w:rPr>
          <w:rFonts w:hint="eastAsia" w:ascii="仿宋" w:hAnsi="仿宋" w:eastAsia="仿宋"/>
          <w:kern w:val="0"/>
          <w:sz w:val="28"/>
          <w:szCs w:val="28"/>
          <w:lang w:val="en-US" w:eastAsia="zh-CN"/>
        </w:rPr>
        <w:t>精英</w:t>
      </w:r>
      <w:r>
        <w:rPr>
          <w:rFonts w:hint="eastAsia" w:ascii="仿宋" w:hAnsi="仿宋" w:eastAsia="仿宋"/>
          <w:kern w:val="0"/>
          <w:sz w:val="28"/>
          <w:szCs w:val="28"/>
        </w:rPr>
        <w:t>就感染控制和消毒领域的最新发展动态，结合国内实践经验，追踪行业的热点和难点问题，促进政、产、学、研、医之间的探讨及交流。本次会议是促进我国感染控制与消毒行业创新发展、提高医院感染控制工作管理水平、展示行业新产品新技术最有效的会议交流平台。欢迎广大从事感染诊疗、防控、消毒灭菌、护理、人员防护及感控消毒相关企业的同道参加本次盛会。</w:t>
      </w:r>
    </w:p>
    <w:p>
      <w:pPr>
        <w:widowControl/>
        <w:snapToGrid w:val="0"/>
        <w:spacing w:line="480" w:lineRule="auto"/>
        <w:rPr>
          <w:rFonts w:hint="eastAsia" w:ascii="仿宋" w:hAnsi="仿宋" w:eastAsia="仿宋"/>
          <w:kern w:val="0"/>
          <w:sz w:val="28"/>
          <w:szCs w:val="28"/>
        </w:rPr>
      </w:pPr>
      <w:r>
        <w:rPr>
          <w:rFonts w:hint="eastAsia" w:ascii="仿宋" w:hAnsi="仿宋" w:eastAsia="仿宋"/>
          <w:kern w:val="0"/>
          <w:sz w:val="28"/>
          <w:szCs w:val="28"/>
        </w:rPr>
        <w:t>现将有关事项通知如下：</w:t>
      </w:r>
    </w:p>
    <w:p>
      <w:pPr>
        <w:widowControl/>
        <w:snapToGrid w:val="0"/>
        <w:spacing w:line="480" w:lineRule="auto"/>
        <w:rPr>
          <w:rFonts w:hint="eastAsia" w:ascii="仿宋" w:hAnsi="仿宋" w:eastAsia="仿宋"/>
          <w:kern w:val="0"/>
          <w:sz w:val="28"/>
          <w:szCs w:val="28"/>
        </w:rPr>
      </w:pPr>
      <w:r>
        <w:rPr>
          <w:rFonts w:hint="eastAsia" w:ascii="仿宋" w:hAnsi="仿宋" w:eastAsia="仿宋"/>
          <w:b/>
          <w:bCs/>
          <w:kern w:val="0"/>
          <w:sz w:val="28"/>
          <w:szCs w:val="28"/>
        </w:rPr>
        <w:t>一、组织单位：</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b/>
          <w:bCs/>
          <w:kern w:val="0"/>
          <w:sz w:val="28"/>
          <w:szCs w:val="28"/>
        </w:rPr>
        <w:t>主办单位：</w:t>
      </w:r>
      <w:r>
        <w:rPr>
          <w:rFonts w:hint="eastAsia" w:ascii="仿宋" w:hAnsi="仿宋" w:eastAsia="仿宋"/>
          <w:kern w:val="0"/>
          <w:sz w:val="28"/>
          <w:szCs w:val="28"/>
          <w:lang w:val="en-US" w:eastAsia="zh-CN"/>
        </w:rPr>
        <w:t>中国医疗器械行业协会</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中国医疗器械行业协会感染与控制技术专业委员会</w:t>
      </w:r>
    </w:p>
    <w:p>
      <w:pPr>
        <w:widowControl/>
        <w:snapToGrid w:val="0"/>
        <w:spacing w:line="480" w:lineRule="auto"/>
        <w:ind w:firstLine="560" w:firstLineChars="200"/>
        <w:rPr>
          <w:rFonts w:hint="eastAsia" w:ascii="仿宋" w:hAnsi="仿宋" w:eastAsia="仿宋"/>
          <w:b w:val="0"/>
          <w:bCs w:val="0"/>
          <w:kern w:val="0"/>
          <w:sz w:val="28"/>
          <w:szCs w:val="28"/>
          <w:lang w:val="en-US" w:eastAsia="zh-CN"/>
        </w:rPr>
      </w:pPr>
      <w:r>
        <w:rPr>
          <w:rFonts w:hint="eastAsia" w:ascii="仿宋" w:hAnsi="仿宋" w:eastAsia="仿宋"/>
          <w:b/>
          <w:bCs/>
          <w:kern w:val="0"/>
          <w:sz w:val="28"/>
          <w:szCs w:val="28"/>
          <w:lang w:val="en-US" w:eastAsia="zh-CN"/>
        </w:rPr>
        <w:t>协办单位：</w:t>
      </w:r>
      <w:r>
        <w:rPr>
          <w:rFonts w:hint="eastAsia" w:ascii="仿宋" w:hAnsi="仿宋" w:eastAsia="仿宋"/>
          <w:b w:val="0"/>
          <w:bCs w:val="0"/>
          <w:kern w:val="0"/>
          <w:sz w:val="28"/>
          <w:szCs w:val="28"/>
          <w:lang w:val="en-US" w:eastAsia="zh-CN"/>
        </w:rPr>
        <w:t>山东新华医疗器械股份有限公司</w:t>
      </w:r>
    </w:p>
    <w:p>
      <w:pPr>
        <w:widowControl/>
        <w:snapToGrid w:val="0"/>
        <w:spacing w:line="480" w:lineRule="auto"/>
        <w:ind w:firstLine="560" w:firstLineChars="200"/>
        <w:rPr>
          <w:rFonts w:hint="eastAsia" w:ascii="仿宋" w:hAnsi="仿宋" w:eastAsia="仿宋"/>
          <w:kern w:val="0"/>
          <w:sz w:val="28"/>
          <w:szCs w:val="28"/>
          <w:lang w:val="en-US" w:eastAsia="zh-CN"/>
        </w:rPr>
      </w:pPr>
      <w:r>
        <w:rPr>
          <w:rFonts w:hint="eastAsia" w:ascii="仿宋" w:hAnsi="仿宋" w:eastAsia="仿宋"/>
          <w:b/>
          <w:bCs/>
          <w:kern w:val="0"/>
          <w:sz w:val="28"/>
          <w:szCs w:val="28"/>
          <w:lang w:val="en-US" w:eastAsia="zh-CN"/>
        </w:rPr>
        <w:t>支持单位</w:t>
      </w:r>
      <w:r>
        <w:rPr>
          <w:rFonts w:hint="eastAsia" w:ascii="仿宋" w:hAnsi="仿宋" w:eastAsia="仿宋"/>
          <w:b/>
          <w:sz w:val="28"/>
          <w:szCs w:val="28"/>
          <w:lang w:eastAsia="zh-CN"/>
        </w:rPr>
        <w:t>：</w:t>
      </w:r>
      <w:r>
        <w:rPr>
          <w:rFonts w:hint="eastAsia" w:ascii="仿宋" w:hAnsi="仿宋" w:eastAsia="仿宋"/>
          <w:kern w:val="0"/>
          <w:sz w:val="28"/>
          <w:szCs w:val="28"/>
          <w:lang w:val="en-US" w:eastAsia="zh-CN"/>
        </w:rPr>
        <w:t>贝里国际集团</w:t>
      </w:r>
    </w:p>
    <w:p>
      <w:pPr>
        <w:widowControl/>
        <w:snapToGrid w:val="0"/>
        <w:spacing w:line="480" w:lineRule="auto"/>
        <w:ind w:firstLine="560" w:firstLineChars="200"/>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 xml:space="preserve">          强生（上海）医疗器材有限公司</w:t>
      </w:r>
    </w:p>
    <w:p>
      <w:pPr>
        <w:widowControl/>
        <w:snapToGrid w:val="0"/>
        <w:spacing w:line="480" w:lineRule="auto"/>
        <w:ind w:firstLine="560" w:firstLineChars="200"/>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 xml:space="preserve">          3M中国有限公司</w:t>
      </w:r>
    </w:p>
    <w:p>
      <w:pPr>
        <w:widowControl/>
        <w:snapToGrid w:val="0"/>
        <w:spacing w:line="480" w:lineRule="auto"/>
        <w:ind w:firstLine="560" w:firstLineChars="200"/>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 xml:space="preserve">          威海威高海盛医用设备有限公司</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b/>
          <w:bCs/>
          <w:kern w:val="0"/>
          <w:sz w:val="28"/>
          <w:szCs w:val="28"/>
        </w:rPr>
        <w:t>媒体支持：</w:t>
      </w:r>
      <w:r>
        <w:rPr>
          <w:rFonts w:hint="eastAsia" w:ascii="仿宋" w:hAnsi="仿宋" w:eastAsia="仿宋"/>
          <w:kern w:val="0"/>
          <w:sz w:val="28"/>
          <w:szCs w:val="28"/>
        </w:rPr>
        <w:t>《中国医疗器械信息》杂志</w:t>
      </w:r>
    </w:p>
    <w:p>
      <w:pPr>
        <w:widowControl/>
        <w:snapToGrid w:val="0"/>
        <w:spacing w:line="480" w:lineRule="auto"/>
        <w:ind w:firstLine="1960" w:firstLineChars="700"/>
        <w:rPr>
          <w:rFonts w:hint="eastAsia" w:ascii="仿宋" w:hAnsi="仿宋" w:eastAsia="仿宋"/>
          <w:kern w:val="0"/>
          <w:sz w:val="28"/>
          <w:szCs w:val="28"/>
        </w:rPr>
      </w:pPr>
      <w:r>
        <w:rPr>
          <w:rFonts w:hint="eastAsia" w:ascii="仿宋" w:hAnsi="仿宋" w:eastAsia="仿宋"/>
          <w:kern w:val="0"/>
          <w:sz w:val="28"/>
          <w:szCs w:val="28"/>
        </w:rPr>
        <w:t>《感染控制与消毒》杂志</w:t>
      </w:r>
    </w:p>
    <w:p>
      <w:pPr>
        <w:widowControl/>
        <w:snapToGrid w:val="0"/>
        <w:spacing w:line="480" w:lineRule="auto"/>
        <w:rPr>
          <w:rFonts w:hint="eastAsia" w:ascii="仿宋" w:hAnsi="仿宋" w:eastAsia="仿宋"/>
          <w:kern w:val="0"/>
          <w:sz w:val="28"/>
          <w:szCs w:val="28"/>
        </w:rPr>
      </w:pPr>
      <w:r>
        <w:rPr>
          <w:rFonts w:hint="eastAsia" w:ascii="仿宋" w:hAnsi="仿宋" w:eastAsia="仿宋"/>
          <w:kern w:val="0"/>
          <w:sz w:val="28"/>
          <w:szCs w:val="28"/>
        </w:rPr>
        <w:t xml:space="preserve">               医疗器械创新网</w:t>
      </w:r>
    </w:p>
    <w:p>
      <w:pPr>
        <w:widowControl/>
        <w:snapToGrid w:val="0"/>
        <w:spacing w:line="480" w:lineRule="auto"/>
        <w:rPr>
          <w:rFonts w:hint="eastAsia" w:ascii="仿宋" w:hAnsi="仿宋" w:eastAsia="仿宋"/>
          <w:kern w:val="0"/>
          <w:sz w:val="28"/>
          <w:szCs w:val="28"/>
        </w:rPr>
      </w:pPr>
      <w:r>
        <w:rPr>
          <w:rFonts w:hint="eastAsia" w:ascii="仿宋" w:hAnsi="仿宋" w:eastAsia="仿宋"/>
          <w:kern w:val="0"/>
          <w:sz w:val="28"/>
          <w:szCs w:val="28"/>
        </w:rPr>
        <w:t xml:space="preserve">               感控世界（微信公众号）</w:t>
      </w:r>
    </w:p>
    <w:p>
      <w:pPr>
        <w:widowControl/>
        <w:snapToGrid w:val="0"/>
        <w:spacing w:line="480" w:lineRule="auto"/>
        <w:rPr>
          <w:rFonts w:hint="eastAsia" w:ascii="仿宋" w:hAnsi="仿宋" w:eastAsia="仿宋"/>
          <w:kern w:val="0"/>
          <w:sz w:val="28"/>
          <w:szCs w:val="28"/>
        </w:rPr>
      </w:pPr>
      <w:r>
        <w:rPr>
          <w:rFonts w:hint="eastAsia" w:ascii="仿宋" w:hAnsi="仿宋" w:eastAsia="仿宋"/>
          <w:b/>
          <w:bCs/>
          <w:kern w:val="0"/>
          <w:sz w:val="28"/>
          <w:szCs w:val="28"/>
        </w:rPr>
        <w:t>二、会议时间：</w:t>
      </w:r>
      <w:r>
        <w:rPr>
          <w:rFonts w:hint="eastAsia" w:ascii="仿宋" w:hAnsi="仿宋" w:eastAsia="仿宋"/>
          <w:b/>
          <w:bCs/>
          <w:kern w:val="0"/>
          <w:sz w:val="28"/>
          <w:szCs w:val="28"/>
          <w:lang w:val="en-US" w:eastAsia="zh-CN"/>
        </w:rPr>
        <w:t xml:space="preserve"> </w:t>
      </w:r>
      <w:r>
        <w:rPr>
          <w:rFonts w:hint="eastAsia" w:ascii="仿宋" w:hAnsi="仿宋" w:eastAsia="仿宋"/>
          <w:kern w:val="0"/>
          <w:sz w:val="28"/>
          <w:szCs w:val="28"/>
        </w:rPr>
        <w:t>201</w:t>
      </w:r>
      <w:r>
        <w:rPr>
          <w:rFonts w:hint="eastAsia" w:ascii="仿宋" w:hAnsi="仿宋" w:eastAsia="仿宋"/>
          <w:kern w:val="0"/>
          <w:sz w:val="28"/>
          <w:szCs w:val="28"/>
          <w:lang w:val="en-US" w:eastAsia="zh-CN"/>
        </w:rPr>
        <w:t>9</w:t>
      </w:r>
      <w:r>
        <w:rPr>
          <w:rFonts w:hint="eastAsia" w:ascii="仿宋" w:hAnsi="仿宋" w:eastAsia="仿宋"/>
          <w:kern w:val="0"/>
          <w:sz w:val="28"/>
          <w:szCs w:val="28"/>
        </w:rPr>
        <w:t>年</w:t>
      </w:r>
      <w:r>
        <w:rPr>
          <w:rFonts w:hint="eastAsia" w:ascii="仿宋" w:hAnsi="仿宋" w:eastAsia="仿宋"/>
          <w:kern w:val="0"/>
          <w:sz w:val="28"/>
          <w:szCs w:val="28"/>
          <w:lang w:val="en-US" w:eastAsia="zh-CN"/>
        </w:rPr>
        <w:t>5</w:t>
      </w:r>
      <w:r>
        <w:rPr>
          <w:rFonts w:hint="eastAsia" w:ascii="仿宋" w:hAnsi="仿宋" w:eastAsia="仿宋"/>
          <w:kern w:val="0"/>
          <w:sz w:val="28"/>
          <w:szCs w:val="28"/>
        </w:rPr>
        <w:t>月</w:t>
      </w:r>
      <w:r>
        <w:rPr>
          <w:rFonts w:hint="eastAsia" w:ascii="仿宋" w:hAnsi="仿宋" w:eastAsia="仿宋"/>
          <w:kern w:val="0"/>
          <w:sz w:val="28"/>
          <w:szCs w:val="28"/>
          <w:lang w:val="en-US" w:eastAsia="zh-CN"/>
        </w:rPr>
        <w:t>16</w:t>
      </w:r>
      <w:r>
        <w:rPr>
          <w:rFonts w:hint="eastAsia" w:ascii="仿宋" w:hAnsi="仿宋" w:eastAsia="仿宋"/>
          <w:kern w:val="0"/>
          <w:sz w:val="28"/>
          <w:szCs w:val="28"/>
        </w:rPr>
        <w:t>日1</w:t>
      </w:r>
      <w:r>
        <w:rPr>
          <w:rFonts w:hint="eastAsia" w:ascii="仿宋" w:hAnsi="仿宋" w:eastAsia="仿宋"/>
          <w:kern w:val="0"/>
          <w:sz w:val="28"/>
          <w:szCs w:val="28"/>
          <w:lang w:val="en-US" w:eastAsia="zh-CN"/>
        </w:rPr>
        <w:t>0</w:t>
      </w:r>
      <w:r>
        <w:rPr>
          <w:rFonts w:hint="eastAsia" w:ascii="仿宋" w:hAnsi="仿宋" w:eastAsia="仿宋"/>
          <w:kern w:val="0"/>
          <w:sz w:val="28"/>
          <w:szCs w:val="28"/>
        </w:rPr>
        <w:t>:00-</w:t>
      </w:r>
      <w:r>
        <w:rPr>
          <w:rFonts w:hint="eastAsia" w:ascii="仿宋" w:hAnsi="仿宋" w:eastAsia="仿宋"/>
          <w:kern w:val="0"/>
          <w:sz w:val="28"/>
          <w:szCs w:val="28"/>
          <w:lang w:val="en-US" w:eastAsia="zh-CN"/>
        </w:rPr>
        <w:t>17</w:t>
      </w:r>
      <w:r>
        <w:rPr>
          <w:rFonts w:hint="eastAsia" w:ascii="仿宋" w:hAnsi="仿宋" w:eastAsia="仿宋"/>
          <w:kern w:val="0"/>
          <w:sz w:val="28"/>
          <w:szCs w:val="28"/>
        </w:rPr>
        <w:t>:00</w:t>
      </w:r>
    </w:p>
    <w:p>
      <w:pPr>
        <w:widowControl/>
        <w:snapToGrid w:val="0"/>
        <w:spacing w:line="480" w:lineRule="auto"/>
        <w:rPr>
          <w:rFonts w:hint="eastAsia" w:ascii="仿宋" w:hAnsi="仿宋" w:eastAsia="仿宋"/>
          <w:b/>
          <w:bCs/>
          <w:kern w:val="0"/>
          <w:sz w:val="28"/>
          <w:szCs w:val="28"/>
        </w:rPr>
      </w:pPr>
      <w:r>
        <w:rPr>
          <w:rFonts w:hint="eastAsia" w:ascii="仿宋" w:hAnsi="仿宋" w:eastAsia="仿宋"/>
          <w:kern w:val="0"/>
          <w:sz w:val="28"/>
          <w:szCs w:val="28"/>
        </w:rPr>
        <w:t>三、</w:t>
      </w:r>
      <w:r>
        <w:rPr>
          <w:rFonts w:hint="eastAsia" w:ascii="仿宋" w:hAnsi="仿宋" w:eastAsia="仿宋"/>
          <w:b/>
          <w:bCs/>
          <w:kern w:val="0"/>
          <w:sz w:val="28"/>
          <w:szCs w:val="28"/>
        </w:rPr>
        <w:t>会议地点：</w:t>
      </w:r>
      <w:r>
        <w:rPr>
          <w:rFonts w:hint="eastAsia" w:ascii="仿宋" w:hAnsi="仿宋" w:eastAsia="仿宋"/>
          <w:b/>
          <w:bCs/>
          <w:kern w:val="0"/>
          <w:sz w:val="28"/>
          <w:szCs w:val="28"/>
          <w:lang w:val="en-US" w:eastAsia="zh-CN"/>
        </w:rPr>
        <w:t xml:space="preserve"> </w:t>
      </w:r>
      <w:r>
        <w:rPr>
          <w:rFonts w:hint="eastAsia" w:ascii="仿宋" w:hAnsi="仿宋" w:eastAsia="仿宋"/>
          <w:b w:val="0"/>
          <w:bCs w:val="0"/>
          <w:kern w:val="0"/>
          <w:sz w:val="28"/>
          <w:szCs w:val="28"/>
        </w:rPr>
        <w:t>上海·国家会展中心</w:t>
      </w:r>
    </w:p>
    <w:p>
      <w:pPr>
        <w:widowControl/>
        <w:snapToGrid w:val="0"/>
        <w:spacing w:line="480" w:lineRule="auto"/>
        <w:rPr>
          <w:rFonts w:hint="eastAsia" w:ascii="仿宋" w:hAnsi="仿宋" w:eastAsia="仿宋"/>
          <w:b/>
          <w:bCs/>
          <w:kern w:val="0"/>
          <w:sz w:val="28"/>
          <w:szCs w:val="28"/>
        </w:rPr>
      </w:pPr>
      <w:r>
        <w:rPr>
          <w:rFonts w:hint="eastAsia" w:ascii="仿宋" w:hAnsi="仿宋" w:eastAsia="仿宋"/>
          <w:b/>
          <w:bCs/>
          <w:kern w:val="0"/>
          <w:sz w:val="28"/>
          <w:szCs w:val="28"/>
        </w:rPr>
        <w:t>四、会议内容：</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kern w:val="0"/>
          <w:sz w:val="28"/>
          <w:szCs w:val="28"/>
        </w:rPr>
        <w:t>1. 我国感染控制与消毒最新政策及相关法规标准解读；</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kern w:val="0"/>
          <w:sz w:val="28"/>
          <w:szCs w:val="28"/>
        </w:rPr>
        <w:t>2. 中国医院感染控制与消毒现状及发展趋势；</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kern w:val="0"/>
          <w:sz w:val="28"/>
          <w:szCs w:val="28"/>
        </w:rPr>
        <w:t>3. 医院感染控制与临床科室相结合；</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kern w:val="0"/>
          <w:sz w:val="28"/>
          <w:szCs w:val="28"/>
        </w:rPr>
        <w:t>4. 感染控制与消毒领域的新产品、新技术和新方法；</w:t>
      </w:r>
    </w:p>
    <w:p>
      <w:pPr>
        <w:widowControl/>
        <w:snapToGrid w:val="0"/>
        <w:spacing w:line="480" w:lineRule="auto"/>
        <w:rPr>
          <w:rFonts w:hint="eastAsia" w:ascii="仿宋" w:hAnsi="仿宋" w:eastAsia="仿宋"/>
          <w:kern w:val="0"/>
          <w:sz w:val="28"/>
          <w:szCs w:val="28"/>
        </w:rPr>
      </w:pPr>
      <w:r>
        <w:rPr>
          <w:rFonts w:hint="eastAsia" w:ascii="仿宋" w:hAnsi="仿宋" w:eastAsia="仿宋"/>
          <w:color w:val="FF0000"/>
          <w:kern w:val="0"/>
          <w:sz w:val="28"/>
          <w:szCs w:val="28"/>
        </w:rPr>
        <w:t xml:space="preserve">    </w:t>
      </w:r>
      <w:r>
        <w:rPr>
          <w:rFonts w:hint="eastAsia" w:ascii="仿宋" w:hAnsi="仿宋" w:eastAsia="仿宋"/>
          <w:kern w:val="0"/>
          <w:sz w:val="28"/>
          <w:szCs w:val="28"/>
        </w:rPr>
        <w:t>5. 医院洁净环境表面清洁与消毒重点、难点及对策；</w:t>
      </w:r>
    </w:p>
    <w:p>
      <w:pPr>
        <w:widowControl/>
        <w:snapToGrid w:val="0"/>
        <w:spacing w:line="480" w:lineRule="auto"/>
        <w:rPr>
          <w:rFonts w:hint="eastAsia" w:ascii="仿宋" w:hAnsi="仿宋" w:eastAsia="仿宋"/>
          <w:kern w:val="0"/>
          <w:sz w:val="28"/>
          <w:szCs w:val="28"/>
        </w:rPr>
      </w:pPr>
      <w:r>
        <w:rPr>
          <w:rFonts w:hint="eastAsia" w:ascii="仿宋" w:hAnsi="仿宋" w:eastAsia="仿宋"/>
          <w:kern w:val="0"/>
          <w:sz w:val="28"/>
          <w:szCs w:val="28"/>
        </w:rPr>
        <w:t xml:space="preserve">    6. 手术室防控重点解读；</w:t>
      </w:r>
    </w:p>
    <w:p>
      <w:pPr>
        <w:widowControl/>
        <w:snapToGrid w:val="0"/>
        <w:spacing w:line="480" w:lineRule="auto"/>
        <w:rPr>
          <w:rFonts w:hint="eastAsia" w:ascii="仿宋" w:hAnsi="仿宋" w:eastAsia="仿宋"/>
          <w:color w:val="FF0000"/>
          <w:kern w:val="0"/>
          <w:sz w:val="28"/>
          <w:szCs w:val="28"/>
        </w:rPr>
      </w:pPr>
      <w:r>
        <w:rPr>
          <w:rFonts w:hint="eastAsia" w:ascii="仿宋" w:hAnsi="仿宋" w:eastAsia="仿宋"/>
          <w:color w:val="FF0000"/>
          <w:kern w:val="0"/>
          <w:sz w:val="28"/>
          <w:szCs w:val="28"/>
        </w:rPr>
        <w:t xml:space="preserve">    </w:t>
      </w:r>
      <w:r>
        <w:rPr>
          <w:rFonts w:hint="eastAsia" w:ascii="仿宋" w:hAnsi="仿宋" w:eastAsia="仿宋"/>
          <w:bCs/>
          <w:kern w:val="0"/>
          <w:sz w:val="28"/>
          <w:szCs w:val="28"/>
        </w:rPr>
        <w:t xml:space="preserve">7. </w:t>
      </w:r>
      <w:r>
        <w:rPr>
          <w:rFonts w:hint="eastAsia" w:ascii="仿宋" w:hAnsi="仿宋" w:eastAsia="仿宋"/>
          <w:kern w:val="0"/>
          <w:sz w:val="28"/>
          <w:szCs w:val="28"/>
        </w:rPr>
        <w:t>第三方消毒供应中心的现状与发展；</w:t>
      </w:r>
    </w:p>
    <w:p>
      <w:pPr>
        <w:widowControl/>
        <w:snapToGrid w:val="0"/>
        <w:spacing w:line="480" w:lineRule="auto"/>
        <w:ind w:left="840" w:hanging="840" w:hangingChars="300"/>
        <w:rPr>
          <w:rFonts w:hint="eastAsia" w:ascii="仿宋" w:hAnsi="仿宋" w:eastAsia="仿宋"/>
          <w:kern w:val="0"/>
          <w:sz w:val="28"/>
          <w:szCs w:val="28"/>
        </w:rPr>
      </w:pPr>
      <w:r>
        <w:rPr>
          <w:rFonts w:hint="eastAsia" w:ascii="仿宋" w:hAnsi="仿宋" w:eastAsia="仿宋"/>
          <w:kern w:val="0"/>
          <w:sz w:val="28"/>
          <w:szCs w:val="28"/>
        </w:rPr>
        <w:t xml:space="preserve">    8. 信息化、物联网及人工智能等技术在医院消毒与感染控制中的</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应用；</w:t>
      </w:r>
    </w:p>
    <w:p>
      <w:pPr>
        <w:widowControl/>
        <w:snapToGrid w:val="0"/>
        <w:spacing w:line="480" w:lineRule="auto"/>
        <w:rPr>
          <w:rFonts w:hint="eastAsia" w:ascii="仿宋" w:hAnsi="仿宋" w:eastAsia="仿宋"/>
          <w:kern w:val="0"/>
          <w:sz w:val="28"/>
          <w:szCs w:val="28"/>
        </w:rPr>
      </w:pPr>
      <w:r>
        <w:rPr>
          <w:rFonts w:hint="eastAsia" w:ascii="仿宋" w:hAnsi="仿宋" w:eastAsia="仿宋"/>
          <w:kern w:val="0"/>
          <w:sz w:val="28"/>
          <w:szCs w:val="28"/>
        </w:rPr>
        <w:t xml:space="preserve">    9．医院内空气传播与防控；</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kern w:val="0"/>
          <w:sz w:val="28"/>
          <w:szCs w:val="28"/>
        </w:rPr>
        <w:t>10. 内镜处理的现状进展及新规中关键环节要点；</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kern w:val="0"/>
          <w:sz w:val="28"/>
          <w:szCs w:val="28"/>
        </w:rPr>
        <w:t>11. 医院清洗、消毒、灭菌效果监测与评价；</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kern w:val="0"/>
          <w:sz w:val="28"/>
          <w:szCs w:val="28"/>
        </w:rPr>
        <w:t>12. 灭菌包装材料与技术；</w:t>
      </w:r>
    </w:p>
    <w:p>
      <w:pPr>
        <w:widowControl/>
        <w:snapToGrid w:val="0"/>
        <w:spacing w:line="480" w:lineRule="auto"/>
        <w:ind w:firstLine="560" w:firstLineChars="200"/>
        <w:rPr>
          <w:rFonts w:hint="eastAsia" w:ascii="仿宋" w:hAnsi="仿宋" w:eastAsia="仿宋"/>
          <w:b/>
          <w:bCs/>
          <w:kern w:val="0"/>
          <w:sz w:val="28"/>
          <w:szCs w:val="28"/>
        </w:rPr>
      </w:pPr>
      <w:r>
        <w:rPr>
          <w:rFonts w:hint="eastAsia" w:ascii="仿宋" w:hAnsi="仿宋" w:eastAsia="仿宋"/>
          <w:kern w:val="0"/>
          <w:sz w:val="28"/>
          <w:szCs w:val="28"/>
        </w:rPr>
        <w:t>13. 感染控制与消毒行业在健康中国大背景下的创新发展。</w:t>
      </w:r>
    </w:p>
    <w:p>
      <w:pPr>
        <w:widowControl/>
        <w:snapToGrid w:val="0"/>
        <w:spacing w:line="480" w:lineRule="auto"/>
        <w:rPr>
          <w:rFonts w:ascii="仿宋" w:hAnsi="仿宋" w:eastAsia="仿宋"/>
          <w:b/>
          <w:bCs/>
          <w:kern w:val="0"/>
          <w:sz w:val="28"/>
          <w:szCs w:val="28"/>
        </w:rPr>
      </w:pPr>
      <w:r>
        <w:rPr>
          <w:rFonts w:hint="eastAsia" w:ascii="仿宋" w:hAnsi="仿宋" w:eastAsia="仿宋"/>
          <w:b/>
          <w:bCs/>
          <w:kern w:val="0"/>
          <w:sz w:val="28"/>
          <w:szCs w:val="28"/>
        </w:rPr>
        <w:t>五、参会人员：</w:t>
      </w:r>
    </w:p>
    <w:p>
      <w:pPr>
        <w:widowControl/>
        <w:snapToGrid w:val="0"/>
        <w:spacing w:line="480" w:lineRule="auto"/>
        <w:ind w:firstLine="560" w:firstLineChars="200"/>
        <w:rPr>
          <w:rFonts w:hint="eastAsia" w:ascii="仿宋" w:hAnsi="仿宋" w:eastAsia="仿宋"/>
          <w:kern w:val="0"/>
          <w:sz w:val="28"/>
          <w:szCs w:val="28"/>
        </w:rPr>
      </w:pPr>
      <w:r>
        <w:rPr>
          <w:rFonts w:hint="eastAsia" w:ascii="仿宋" w:hAnsi="仿宋" w:eastAsia="仿宋"/>
          <w:kern w:val="0"/>
          <w:sz w:val="28"/>
          <w:szCs w:val="28"/>
        </w:rPr>
        <w:t>全国各省、市、县（区）医疗机构主管部门领导，主管院长，医院感染管理处（科）办公室，疾病预防控制办公室，消毒供应中心、感染疾病科、手术室，ICU，血透室、内镜室、口腔科、急诊科及感控消毒企业的相关人员。</w:t>
      </w:r>
    </w:p>
    <w:p>
      <w:pPr>
        <w:widowControl/>
        <w:numPr>
          <w:ilvl w:val="0"/>
          <w:numId w:val="1"/>
        </w:numPr>
        <w:snapToGrid w:val="0"/>
        <w:spacing w:line="480" w:lineRule="auto"/>
        <w:rPr>
          <w:rFonts w:hint="eastAsia" w:ascii="仿宋" w:hAnsi="仿宋" w:eastAsia="仿宋"/>
          <w:b/>
          <w:bCs/>
          <w:kern w:val="0"/>
          <w:sz w:val="28"/>
          <w:szCs w:val="28"/>
        </w:rPr>
      </w:pPr>
      <w:r>
        <w:rPr>
          <w:rFonts w:hint="eastAsia" w:ascii="仿宋" w:hAnsi="仿宋" w:eastAsia="仿宋"/>
          <w:b/>
          <w:bCs/>
          <w:kern w:val="0"/>
          <w:sz w:val="28"/>
          <w:szCs w:val="28"/>
        </w:rPr>
        <w:t>会议</w:t>
      </w:r>
      <w:r>
        <w:rPr>
          <w:rFonts w:hint="eastAsia" w:ascii="仿宋" w:hAnsi="仿宋" w:eastAsia="仿宋"/>
          <w:b/>
          <w:bCs/>
          <w:kern w:val="0"/>
          <w:sz w:val="28"/>
          <w:szCs w:val="28"/>
          <w:lang w:val="en-US" w:eastAsia="zh-CN"/>
        </w:rPr>
        <w:t>注册</w:t>
      </w:r>
      <w:r>
        <w:rPr>
          <w:rFonts w:hint="eastAsia" w:ascii="仿宋" w:hAnsi="仿宋" w:eastAsia="仿宋"/>
          <w:b/>
          <w:bCs/>
          <w:kern w:val="0"/>
          <w:sz w:val="28"/>
          <w:szCs w:val="28"/>
        </w:rPr>
        <w:t>：</w:t>
      </w:r>
    </w:p>
    <w:p>
      <w:pPr>
        <w:widowControl/>
        <w:numPr>
          <w:numId w:val="0"/>
        </w:numPr>
        <w:snapToGrid w:val="0"/>
        <w:spacing w:line="480" w:lineRule="auto"/>
        <w:ind w:firstLine="560" w:firstLineChars="200"/>
        <w:rPr>
          <w:rFonts w:hint="eastAsia" w:ascii="仿宋" w:hAnsi="仿宋" w:eastAsia="仿宋"/>
          <w:b w:val="0"/>
          <w:bCs w:val="0"/>
          <w:kern w:val="0"/>
          <w:sz w:val="28"/>
          <w:szCs w:val="28"/>
          <w:lang w:val="en-US" w:eastAsia="zh-CN"/>
        </w:rPr>
      </w:pPr>
      <w:r>
        <w:rPr>
          <w:rFonts w:hint="eastAsia" w:ascii="仿宋" w:hAnsi="仿宋" w:eastAsia="仿宋"/>
          <w:b w:val="0"/>
          <w:bCs w:val="0"/>
          <w:kern w:val="0"/>
          <w:sz w:val="28"/>
          <w:szCs w:val="28"/>
          <w:lang w:val="en-US" w:eastAsia="zh-CN"/>
        </w:rPr>
        <w:t>会议免收会议费，交通住宿费用自理。</w:t>
      </w:r>
    </w:p>
    <w:p>
      <w:pPr>
        <w:widowControl/>
        <w:numPr>
          <w:numId w:val="0"/>
        </w:numPr>
        <w:snapToGrid w:val="0"/>
        <w:spacing w:line="480" w:lineRule="auto"/>
        <w:ind w:firstLine="560" w:firstLineChars="200"/>
        <w:rPr>
          <w:rFonts w:hint="eastAsia" w:ascii="仿宋" w:hAnsi="仿宋" w:eastAsia="仿宋"/>
          <w:b w:val="0"/>
          <w:bCs w:val="0"/>
          <w:kern w:val="0"/>
          <w:sz w:val="28"/>
          <w:szCs w:val="28"/>
          <w:lang w:val="en-US" w:eastAsia="zh-CN"/>
        </w:rPr>
      </w:pPr>
      <w:r>
        <w:rPr>
          <w:rFonts w:hint="eastAsia" w:ascii="仿宋" w:hAnsi="仿宋" w:eastAsia="仿宋"/>
          <w:b w:val="0"/>
          <w:bCs w:val="0"/>
          <w:kern w:val="0"/>
          <w:sz w:val="28"/>
          <w:szCs w:val="28"/>
          <w:lang w:val="en-US" w:eastAsia="zh-CN"/>
        </w:rPr>
        <w:t>请各参会人员务必于2019年4月30日前扫描下方二维码报名或将附件报名回执以电邮形式发送至报名邮箱。报名成功后，会务组将按照报名顺序预留坐席，额满即止。因坐席有限，恕不接受现场报名。</w:t>
      </w:r>
    </w:p>
    <w:p>
      <w:pPr>
        <w:widowControl/>
        <w:numPr>
          <w:numId w:val="0"/>
        </w:numPr>
        <w:snapToGrid w:val="0"/>
        <w:spacing w:line="240" w:lineRule="auto"/>
        <w:ind w:firstLine="560" w:firstLineChars="200"/>
        <w:jc w:val="left"/>
        <w:rPr>
          <w:rFonts w:hint="eastAsia" w:ascii="仿宋" w:hAnsi="仿宋" w:eastAsia="仿宋"/>
          <w:b w:val="0"/>
          <w:bCs w:val="0"/>
          <w:kern w:val="0"/>
          <w:sz w:val="28"/>
          <w:szCs w:val="28"/>
          <w:lang w:val="en-US" w:eastAsia="zh-CN"/>
        </w:rPr>
      </w:pPr>
      <w:r>
        <w:rPr>
          <w:rFonts w:hint="eastAsia" w:ascii="仿宋" w:hAnsi="仿宋" w:eastAsia="仿宋"/>
          <w:b w:val="0"/>
          <w:bCs w:val="0"/>
          <w:kern w:val="0"/>
          <w:sz w:val="28"/>
          <w:szCs w:val="28"/>
          <w:lang w:val="en-US" w:eastAsia="zh-CN"/>
        </w:rPr>
        <w:t xml:space="preserve">                </w:t>
      </w:r>
      <w:r>
        <w:rPr>
          <w:rFonts w:hint="eastAsia" w:ascii="仿宋" w:hAnsi="仿宋" w:eastAsia="仿宋" w:cs="Times New Roman"/>
          <w:b w:val="0"/>
          <w:bCs w:val="0"/>
          <w:kern w:val="0"/>
          <w:sz w:val="28"/>
          <w:szCs w:val="28"/>
          <w:lang w:val="en-US" w:eastAsia="zh-CN" w:bidi="ar-SA"/>
        </w:rPr>
        <w:pict>
          <v:shape id="图片框 1027" o:spid="_x0000_s1028" type="#_x0000_t75" style="height:106.3pt;width:106.3pt;rotation:0f;" o:ole="f" fillcolor="#FFFFFF" filled="f" o:preferrelative="t" stroked="f" coordorigin="0,0" coordsize="21600,21600">
            <v:fill on="f" color2="#FFFFFF" focus="0%"/>
            <v:imagedata gain="65536f" blacklevel="0f" gamma="0" o:title="PUaulb0" r:id="rId6"/>
            <o:lock v:ext="edit" position="f" selection="f" grouping="f" rotation="f" cropping="f" text="f" aspectratio="t"/>
            <w10:wrap type="none"/>
            <w10:anchorlock/>
          </v:shape>
        </w:pict>
      </w:r>
    </w:p>
    <w:p>
      <w:pPr>
        <w:widowControl/>
        <w:numPr>
          <w:numId w:val="0"/>
        </w:numPr>
        <w:snapToGrid w:val="0"/>
        <w:spacing w:line="240" w:lineRule="auto"/>
        <w:ind w:firstLine="560" w:firstLineChars="200"/>
        <w:rPr>
          <w:rFonts w:hint="eastAsia" w:ascii="仿宋" w:hAnsi="仿宋" w:eastAsia="仿宋"/>
          <w:b w:val="0"/>
          <w:bCs w:val="0"/>
          <w:kern w:val="0"/>
          <w:sz w:val="28"/>
          <w:szCs w:val="28"/>
          <w:lang w:val="en-US" w:eastAsia="zh-CN"/>
        </w:rPr>
      </w:pPr>
    </w:p>
    <w:p>
      <w:pPr>
        <w:widowControl/>
        <w:numPr>
          <w:ilvl w:val="0"/>
          <w:numId w:val="2"/>
        </w:numPr>
        <w:snapToGrid w:val="0"/>
        <w:spacing w:line="360" w:lineRule="auto"/>
        <w:rPr>
          <w:rFonts w:hint="eastAsia" w:ascii="仿宋" w:hAnsi="仿宋" w:eastAsia="仿宋"/>
          <w:b/>
          <w:bCs/>
          <w:kern w:val="0"/>
          <w:sz w:val="28"/>
          <w:szCs w:val="28"/>
        </w:rPr>
      </w:pPr>
      <w:r>
        <w:rPr>
          <w:rFonts w:hint="eastAsia" w:ascii="仿宋" w:hAnsi="仿宋" w:eastAsia="仿宋"/>
          <w:b/>
          <w:bCs/>
          <w:kern w:val="0"/>
          <w:sz w:val="28"/>
          <w:szCs w:val="28"/>
        </w:rPr>
        <w:t>联系方式：</w:t>
      </w:r>
    </w:p>
    <w:p>
      <w:pPr>
        <w:widowControl/>
        <w:numPr>
          <w:numId w:val="0"/>
        </w:numPr>
        <w:snapToGrid w:val="0"/>
        <w:spacing w:line="360" w:lineRule="auto"/>
        <w:rPr>
          <w:rFonts w:hint="eastAsia" w:ascii="仿宋" w:hAnsi="仿宋" w:eastAsia="仿宋"/>
          <w:kern w:val="0"/>
          <w:sz w:val="28"/>
          <w:szCs w:val="28"/>
        </w:rPr>
      </w:pP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联系人：段鹏飞</w:t>
      </w:r>
    </w:p>
    <w:p>
      <w:pPr>
        <w:widowControl/>
        <w:snapToGrid w:val="0"/>
        <w:spacing w:line="360" w:lineRule="auto"/>
        <w:rPr>
          <w:rFonts w:hint="eastAsia" w:ascii="仿宋" w:hAnsi="仿宋" w:eastAsia="仿宋"/>
          <w:kern w:val="0"/>
          <w:sz w:val="28"/>
          <w:szCs w:val="28"/>
        </w:rPr>
      </w:pP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电  话：</w:t>
      </w:r>
      <w:r>
        <w:rPr>
          <w:rFonts w:hint="eastAsia" w:ascii="仿宋" w:hAnsi="仿宋" w:eastAsia="仿宋"/>
          <w:kern w:val="0"/>
          <w:sz w:val="28"/>
          <w:szCs w:val="28"/>
          <w:lang w:val="en-US" w:eastAsia="zh-CN"/>
        </w:rPr>
        <w:t>0</w:t>
      </w:r>
      <w:r>
        <w:rPr>
          <w:rFonts w:hint="eastAsia" w:ascii="仿宋" w:hAnsi="仿宋" w:eastAsia="仿宋"/>
          <w:kern w:val="0"/>
          <w:sz w:val="28"/>
          <w:szCs w:val="28"/>
        </w:rPr>
        <w:t>10-65499319</w:t>
      </w:r>
      <w:r>
        <w:rPr>
          <w:rFonts w:hint="eastAsia" w:ascii="仿宋" w:hAnsi="仿宋" w:eastAsia="仿宋"/>
          <w:kern w:val="0"/>
          <w:sz w:val="28"/>
          <w:szCs w:val="28"/>
          <w:lang w:eastAsia="zh-CN"/>
        </w:rPr>
        <w:t>，</w:t>
      </w:r>
      <w:r>
        <w:rPr>
          <w:rFonts w:hint="eastAsia" w:ascii="仿宋" w:hAnsi="仿宋" w:eastAsia="仿宋"/>
          <w:kern w:val="0"/>
          <w:sz w:val="28"/>
          <w:szCs w:val="28"/>
          <w:lang w:val="en-US" w:eastAsia="zh-CN"/>
        </w:rPr>
        <w:t>13810391265</w:t>
      </w:r>
    </w:p>
    <w:p>
      <w:pPr>
        <w:widowControl/>
        <w:snapToGrid w:val="0"/>
        <w:spacing w:line="360" w:lineRule="auto"/>
        <w:rPr>
          <w:rFonts w:hint="eastAsia" w:ascii="仿宋" w:hAnsi="仿宋" w:eastAsia="仿宋"/>
          <w:kern w:val="0"/>
          <w:sz w:val="28"/>
          <w:szCs w:val="28"/>
        </w:rPr>
      </w:pP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 xml:space="preserve">邮  箱：gankong@camdi.org </w:t>
      </w:r>
    </w:p>
    <w:p>
      <w:pPr>
        <w:widowControl/>
        <w:snapToGrid w:val="0"/>
        <w:spacing w:line="360" w:lineRule="auto"/>
        <w:rPr>
          <w:rFonts w:hint="eastAsia" w:ascii="仿宋" w:hAnsi="仿宋" w:eastAsia="仿宋"/>
          <w:kern w:val="0"/>
          <w:sz w:val="28"/>
          <w:szCs w:val="28"/>
        </w:rPr>
      </w:pPr>
      <w:r>
        <w:rPr>
          <w:rFonts w:hint="eastAsia" w:ascii="仿宋" w:hAnsi="仿宋" w:eastAsia="仿宋"/>
          <w:kern w:val="0"/>
          <w:sz w:val="28"/>
          <w:szCs w:val="28"/>
        </w:rPr>
        <w:t xml:space="preserve"> </w:t>
      </w:r>
    </w:p>
    <w:p>
      <w:pPr>
        <w:widowControl/>
        <w:snapToGrid w:val="0"/>
        <w:spacing w:line="360" w:lineRule="auto"/>
        <w:ind w:firstLine="470"/>
        <w:rPr>
          <w:rFonts w:hint="eastAsia" w:ascii="仿宋" w:hAnsi="仿宋" w:eastAsia="仿宋"/>
          <w:kern w:val="0"/>
          <w:sz w:val="28"/>
          <w:szCs w:val="28"/>
        </w:rPr>
      </w:pPr>
      <w:r>
        <w:rPr>
          <w:rFonts w:hint="eastAsia" w:ascii="仿宋" w:hAnsi="仿宋" w:eastAsia="仿宋"/>
          <w:kern w:val="0"/>
          <w:sz w:val="28"/>
          <w:szCs w:val="28"/>
        </w:rPr>
        <w:t xml:space="preserve">附件：参会代表报名回执表      </w:t>
      </w:r>
    </w:p>
    <w:p>
      <w:pPr>
        <w:widowControl/>
        <w:snapToGrid w:val="0"/>
        <w:spacing w:line="312" w:lineRule="auto"/>
        <w:ind w:firstLine="470"/>
        <w:rPr>
          <w:rFonts w:hint="eastAsia" w:ascii="仿宋" w:hAnsi="仿宋" w:eastAsia="仿宋"/>
          <w:kern w:val="0"/>
          <w:sz w:val="28"/>
          <w:szCs w:val="28"/>
        </w:rPr>
      </w:pPr>
      <w:r>
        <w:rPr>
          <w:rFonts w:hint="eastAsia" w:ascii="仿宋" w:hAnsi="仿宋" w:eastAsia="仿宋"/>
          <w:kern w:val="0"/>
          <w:sz w:val="28"/>
          <w:szCs w:val="28"/>
        </w:rPr>
        <w:t xml:space="preserve">       </w:t>
      </w:r>
    </w:p>
    <w:p>
      <w:pPr>
        <w:snapToGrid w:val="0"/>
        <w:spacing w:line="312" w:lineRule="auto"/>
        <w:contextualSpacing/>
        <w:jc w:val="center"/>
        <w:rPr>
          <w:rFonts w:hint="eastAsia" w:ascii="仿宋" w:hAnsi="仿宋" w:eastAsia="仿宋"/>
          <w:b w:val="0"/>
          <w:bCs w:val="0"/>
          <w:sz w:val="28"/>
          <w:szCs w:val="28"/>
        </w:rPr>
      </w:pPr>
      <w:r>
        <w:rPr>
          <w:rFonts w:hint="eastAsia" w:ascii="仿宋" w:hAnsi="仿宋" w:eastAsia="仿宋"/>
          <w:sz w:val="28"/>
          <w:szCs w:val="28"/>
          <w:lang w:val="en-US" w:eastAsia="zh-CN"/>
        </w:rPr>
        <w:t xml:space="preserve">                                     </w:t>
      </w:r>
      <w:r>
        <w:rPr>
          <w:rFonts w:hint="eastAsia" w:ascii="仿宋" w:hAnsi="仿宋" w:eastAsia="仿宋"/>
          <w:b w:val="0"/>
          <w:bCs w:val="0"/>
          <w:sz w:val="28"/>
          <w:szCs w:val="28"/>
        </w:rPr>
        <w:t>中国医疗器械行业协会</w:t>
      </w:r>
    </w:p>
    <w:p>
      <w:pPr>
        <w:snapToGrid w:val="0"/>
        <w:spacing w:line="312" w:lineRule="auto"/>
        <w:contextualSpacing/>
        <w:jc w:val="right"/>
        <w:rPr>
          <w:rFonts w:ascii="仿宋" w:hAnsi="仿宋" w:eastAsia="仿宋"/>
          <w:b w:val="0"/>
          <w:bCs w:val="0"/>
          <w:sz w:val="28"/>
          <w:szCs w:val="28"/>
        </w:rPr>
      </w:pPr>
      <w:r>
        <w:rPr>
          <w:rFonts w:hint="eastAsia" w:ascii="仿宋" w:hAnsi="仿宋" w:eastAsia="仿宋"/>
          <w:b w:val="0"/>
          <w:bCs w:val="0"/>
          <w:sz w:val="28"/>
          <w:szCs w:val="28"/>
        </w:rPr>
        <w:t>感染与控制技术专业委员会</w:t>
      </w:r>
    </w:p>
    <w:p>
      <w:pPr>
        <w:pStyle w:val="5"/>
        <w:tabs>
          <w:tab w:val="left" w:pos="8400"/>
        </w:tabs>
        <w:snapToGrid w:val="0"/>
        <w:spacing w:before="0" w:beforeAutospacing="0" w:after="0" w:afterAutospacing="0" w:line="312" w:lineRule="auto"/>
        <w:ind w:right="2" w:firstLine="640"/>
        <w:jc w:val="both"/>
        <w:rPr>
          <w:rFonts w:hint="eastAsia" w:ascii="仿宋" w:hAnsi="仿宋" w:eastAsia="仿宋"/>
          <w:b/>
          <w:bCs/>
          <w:sz w:val="32"/>
          <w:szCs w:val="32"/>
        </w:rPr>
      </w:pPr>
      <w:r>
        <w:rPr>
          <w:rFonts w:hint="eastAsia" w:ascii="仿宋" w:hAnsi="仿宋" w:eastAsia="仿宋"/>
          <w:b w:val="0"/>
          <w:bCs w:val="0"/>
          <w:sz w:val="28"/>
          <w:szCs w:val="28"/>
          <w:lang w:val="en-US" w:eastAsia="zh-CN"/>
        </w:rPr>
        <w:t xml:space="preserve">                                 </w:t>
      </w:r>
      <w:r>
        <w:rPr>
          <w:rFonts w:hint="eastAsia" w:ascii="仿宋" w:hAnsi="仿宋" w:eastAsia="仿宋"/>
          <w:b w:val="0"/>
          <w:bCs w:val="0"/>
          <w:sz w:val="28"/>
          <w:szCs w:val="28"/>
        </w:rPr>
        <w:t>二О一</w:t>
      </w:r>
      <w:r>
        <w:rPr>
          <w:rFonts w:hint="eastAsia" w:ascii="仿宋" w:hAnsi="仿宋" w:eastAsia="仿宋"/>
          <w:b w:val="0"/>
          <w:bCs w:val="0"/>
          <w:sz w:val="28"/>
          <w:szCs w:val="28"/>
          <w:lang w:val="en-US" w:eastAsia="zh-CN"/>
        </w:rPr>
        <w:t>九</w:t>
      </w:r>
      <w:r>
        <w:rPr>
          <w:rFonts w:hint="eastAsia" w:ascii="仿宋" w:hAnsi="仿宋" w:eastAsia="仿宋"/>
          <w:b w:val="0"/>
          <w:bCs w:val="0"/>
          <w:sz w:val="28"/>
          <w:szCs w:val="28"/>
        </w:rPr>
        <w:t>年</w:t>
      </w:r>
      <w:r>
        <w:rPr>
          <w:rFonts w:hint="eastAsia" w:ascii="仿宋" w:hAnsi="仿宋" w:eastAsia="仿宋"/>
          <w:b w:val="0"/>
          <w:bCs w:val="0"/>
          <w:sz w:val="28"/>
          <w:szCs w:val="28"/>
          <w:lang w:val="en-US" w:eastAsia="zh-CN"/>
        </w:rPr>
        <w:t>一</w:t>
      </w:r>
      <w:r>
        <w:rPr>
          <w:rFonts w:hint="eastAsia" w:ascii="仿宋" w:hAnsi="仿宋" w:eastAsia="仿宋"/>
          <w:b w:val="0"/>
          <w:bCs w:val="0"/>
          <w:sz w:val="28"/>
          <w:szCs w:val="28"/>
        </w:rPr>
        <w:t>月</w:t>
      </w:r>
      <w:r>
        <w:rPr>
          <w:rFonts w:hint="eastAsia" w:ascii="仿宋" w:hAnsi="仿宋" w:eastAsia="仿宋"/>
          <w:b w:val="0"/>
          <w:bCs w:val="0"/>
          <w:sz w:val="28"/>
          <w:szCs w:val="28"/>
          <w:lang w:val="en-US" w:eastAsia="zh-CN"/>
        </w:rPr>
        <w:t>二十五</w:t>
      </w:r>
      <w:r>
        <w:rPr>
          <w:rFonts w:hint="eastAsia" w:ascii="仿宋" w:hAnsi="仿宋" w:eastAsia="仿宋"/>
          <w:b w:val="0"/>
          <w:bCs w:val="0"/>
          <w:sz w:val="28"/>
          <w:szCs w:val="28"/>
        </w:rPr>
        <w:t>日</w:t>
      </w:r>
    </w:p>
    <w:p>
      <w:pPr>
        <w:pStyle w:val="5"/>
        <w:spacing w:before="0" w:beforeAutospacing="0" w:after="0" w:afterAutospacing="0" w:line="580" w:lineRule="exact"/>
        <w:ind w:left="53" w:right="1280"/>
        <w:jc w:val="both"/>
        <w:rPr>
          <w:rFonts w:hint="eastAsia" w:ascii="仿宋" w:hAnsi="仿宋" w:eastAsia="仿宋"/>
          <w:b/>
          <w:sz w:val="28"/>
          <w:szCs w:val="28"/>
        </w:rPr>
      </w:pPr>
    </w:p>
    <w:p>
      <w:pPr>
        <w:pStyle w:val="5"/>
        <w:spacing w:before="0" w:beforeAutospacing="0" w:after="0" w:afterAutospacing="0" w:line="580" w:lineRule="exact"/>
        <w:ind w:left="53" w:right="1280"/>
        <w:jc w:val="both"/>
        <w:rPr>
          <w:rFonts w:hint="eastAsia" w:ascii="仿宋" w:hAnsi="仿宋" w:eastAsia="仿宋"/>
          <w:b/>
          <w:sz w:val="28"/>
          <w:szCs w:val="28"/>
        </w:rPr>
      </w:pPr>
    </w:p>
    <w:p>
      <w:pPr>
        <w:pStyle w:val="5"/>
        <w:spacing w:before="0" w:beforeAutospacing="0" w:after="0" w:afterAutospacing="0" w:line="580" w:lineRule="exact"/>
        <w:ind w:right="1280"/>
        <w:jc w:val="both"/>
        <w:rPr>
          <w:rFonts w:hint="eastAsia" w:ascii="仿宋" w:hAnsi="仿宋" w:eastAsia="仿宋"/>
          <w:b/>
          <w:sz w:val="28"/>
          <w:szCs w:val="28"/>
        </w:rPr>
      </w:pPr>
      <w:r>
        <w:rPr>
          <w:rFonts w:hint="eastAsia" w:ascii="仿宋" w:hAnsi="仿宋" w:eastAsia="仿宋"/>
          <w:b/>
          <w:sz w:val="28"/>
          <w:szCs w:val="28"/>
        </w:rPr>
        <w:t>附件、参会代表报名回执表</w:t>
      </w:r>
    </w:p>
    <w:p>
      <w:pPr>
        <w:pStyle w:val="5"/>
        <w:spacing w:before="0" w:beforeAutospacing="0" w:after="0" w:afterAutospacing="0" w:line="580" w:lineRule="exact"/>
        <w:ind w:right="1280" w:firstLine="640"/>
        <w:jc w:val="both"/>
        <w:rPr>
          <w:rFonts w:hint="eastAsia" w:ascii="仿宋" w:hAnsi="仿宋" w:eastAsia="仿宋"/>
          <w:b/>
          <w:sz w:val="28"/>
          <w:szCs w:val="28"/>
        </w:rPr>
      </w:pPr>
    </w:p>
    <w:p>
      <w:pPr>
        <w:pStyle w:val="5"/>
        <w:spacing w:before="0" w:beforeAutospacing="0" w:after="0" w:afterAutospacing="0" w:line="580" w:lineRule="exact"/>
        <w:ind w:right="1280" w:firstLine="640"/>
        <w:jc w:val="both"/>
        <w:rPr>
          <w:rFonts w:hint="eastAsia" w:ascii="仿宋" w:hAnsi="仿宋" w:eastAsia="仿宋"/>
          <w:b/>
          <w:sz w:val="28"/>
          <w:szCs w:val="28"/>
        </w:rPr>
      </w:pPr>
    </w:p>
    <w:p>
      <w:pPr>
        <w:pStyle w:val="5"/>
        <w:tabs>
          <w:tab w:val="left" w:pos="9540"/>
        </w:tabs>
        <w:wordWrap w:val="0"/>
        <w:spacing w:before="0" w:beforeAutospacing="0" w:after="0" w:afterAutospacing="0" w:line="480" w:lineRule="auto"/>
        <w:ind w:right="98" w:firstLine="640"/>
        <w:jc w:val="center"/>
        <w:rPr>
          <w:rFonts w:hint="eastAsia" w:ascii="仿宋" w:hAnsi="仿宋" w:eastAsia="仿宋"/>
          <w:sz w:val="21"/>
          <w:szCs w:val="21"/>
        </w:rPr>
      </w:pPr>
      <w:r>
        <w:rPr>
          <w:rFonts w:hint="eastAsia" w:ascii="仿宋" w:hAnsi="仿宋" w:eastAsia="仿宋"/>
          <w:sz w:val="21"/>
          <w:szCs w:val="21"/>
        </w:rPr>
        <w:t xml:space="preserve">                     </w:t>
      </w:r>
      <w:r>
        <w:rPr>
          <w:rFonts w:hint="eastAsia" w:ascii="仿宋" w:hAnsi="仿宋" w:eastAsia="仿宋"/>
          <w:sz w:val="28"/>
          <w:szCs w:val="28"/>
        </w:rPr>
        <w:t xml:space="preserve">参会回执表  </w:t>
      </w:r>
      <w:r>
        <w:rPr>
          <w:rFonts w:hint="eastAsia" w:ascii="仿宋" w:hAnsi="仿宋" w:eastAsia="仿宋"/>
          <w:sz w:val="21"/>
          <w:szCs w:val="21"/>
        </w:rPr>
        <w:t xml:space="preserve">                    </w:t>
      </w:r>
    </w:p>
    <w:p>
      <w:pPr>
        <w:pStyle w:val="5"/>
        <w:tabs>
          <w:tab w:val="left" w:pos="9540"/>
        </w:tabs>
        <w:wordWrap w:val="0"/>
        <w:spacing w:before="0" w:beforeAutospacing="0" w:after="0" w:afterAutospacing="0" w:line="480" w:lineRule="auto"/>
        <w:ind w:right="98" w:firstLine="640"/>
        <w:jc w:val="center"/>
        <w:rPr>
          <w:rFonts w:hint="eastAsia" w:ascii="仿宋" w:hAnsi="仿宋" w:eastAsia="仿宋"/>
          <w:sz w:val="21"/>
          <w:szCs w:val="21"/>
        </w:rPr>
      </w:pPr>
      <w:r>
        <w:rPr>
          <w:rFonts w:hint="eastAsia" w:ascii="仿宋" w:hAnsi="仿宋" w:eastAsia="仿宋"/>
          <w:sz w:val="21"/>
          <w:szCs w:val="21"/>
          <w:lang w:val="en-US" w:eastAsia="zh-CN"/>
        </w:rPr>
        <w:t xml:space="preserve">                                                       </w:t>
      </w:r>
      <w:r>
        <w:rPr>
          <w:rFonts w:hint="eastAsia" w:ascii="仿宋" w:hAnsi="仿宋" w:eastAsia="仿宋"/>
          <w:sz w:val="21"/>
          <w:szCs w:val="21"/>
        </w:rPr>
        <w:t xml:space="preserve">  年  </w:t>
      </w:r>
      <w:r>
        <w:rPr>
          <w:rFonts w:hint="eastAsia" w:ascii="仿宋" w:hAnsi="仿宋" w:eastAsia="仿宋"/>
          <w:sz w:val="21"/>
          <w:szCs w:val="21"/>
          <w:lang w:val="en-US" w:eastAsia="zh-CN"/>
        </w:rPr>
        <w:t xml:space="preserve"> </w:t>
      </w:r>
      <w:r>
        <w:rPr>
          <w:rFonts w:hint="eastAsia" w:ascii="仿宋" w:hAnsi="仿宋" w:eastAsia="仿宋"/>
          <w:sz w:val="21"/>
          <w:szCs w:val="21"/>
        </w:rPr>
        <w:t xml:space="preserve"> 月  </w:t>
      </w:r>
      <w:r>
        <w:rPr>
          <w:rFonts w:hint="eastAsia" w:ascii="仿宋" w:hAnsi="仿宋" w:eastAsia="仿宋"/>
          <w:sz w:val="21"/>
          <w:szCs w:val="21"/>
          <w:lang w:val="en-US" w:eastAsia="zh-CN"/>
        </w:rPr>
        <w:t xml:space="preserve"> </w:t>
      </w:r>
      <w:r>
        <w:rPr>
          <w:rFonts w:hint="eastAsia" w:ascii="仿宋" w:hAnsi="仿宋" w:eastAsia="仿宋"/>
          <w:sz w:val="21"/>
          <w:szCs w:val="21"/>
        </w:rPr>
        <w:t xml:space="preserve"> 日</w:t>
      </w:r>
    </w:p>
    <w:tbl>
      <w:tblPr>
        <w:tblW w:w="933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725"/>
        <w:gridCol w:w="525"/>
        <w:gridCol w:w="225"/>
        <w:gridCol w:w="615"/>
        <w:gridCol w:w="165"/>
        <w:gridCol w:w="750"/>
        <w:gridCol w:w="795"/>
        <w:gridCol w:w="1305"/>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1114" w:type="dxa"/>
            <w:vAlign w:val="center"/>
          </w:tcPr>
          <w:p>
            <w:pPr>
              <w:spacing w:line="480" w:lineRule="auto"/>
              <w:jc w:val="center"/>
              <w:rPr>
                <w:rFonts w:hint="eastAsia" w:ascii="仿宋_GB2312" w:eastAsia="仿宋_GB2312"/>
                <w:szCs w:val="21"/>
              </w:rPr>
            </w:pPr>
            <w:r>
              <w:rPr>
                <w:rFonts w:hint="eastAsia" w:ascii="仿宋_GB2312" w:eastAsia="仿宋_GB2312"/>
                <w:szCs w:val="21"/>
              </w:rPr>
              <w:t>姓   名</w:t>
            </w:r>
          </w:p>
        </w:tc>
        <w:tc>
          <w:tcPr>
            <w:tcW w:w="1725" w:type="dxa"/>
            <w:vAlign w:val="center"/>
          </w:tcPr>
          <w:p>
            <w:pPr>
              <w:spacing w:line="480" w:lineRule="auto"/>
              <w:ind w:firstLine="420" w:firstLineChars="200"/>
              <w:jc w:val="center"/>
              <w:rPr>
                <w:rFonts w:hint="eastAsia" w:ascii="仿宋_GB2312" w:eastAsia="仿宋_GB2312"/>
                <w:szCs w:val="21"/>
              </w:rPr>
            </w:pPr>
          </w:p>
        </w:tc>
        <w:tc>
          <w:tcPr>
            <w:tcW w:w="750" w:type="dxa"/>
            <w:gridSpan w:val="2"/>
            <w:vAlign w:val="center"/>
          </w:tcPr>
          <w:p>
            <w:pPr>
              <w:spacing w:line="480" w:lineRule="auto"/>
              <w:jc w:val="center"/>
              <w:rPr>
                <w:rFonts w:hint="eastAsia" w:ascii="仿宋_GB2312" w:eastAsia="仿宋_GB2312"/>
                <w:szCs w:val="21"/>
              </w:rPr>
            </w:pPr>
            <w:r>
              <w:rPr>
                <w:rFonts w:hint="eastAsia" w:ascii="仿宋_GB2312" w:eastAsia="仿宋_GB2312"/>
                <w:szCs w:val="21"/>
              </w:rPr>
              <w:t>性别</w:t>
            </w:r>
          </w:p>
        </w:tc>
        <w:tc>
          <w:tcPr>
            <w:tcW w:w="780" w:type="dxa"/>
            <w:gridSpan w:val="2"/>
            <w:vAlign w:val="center"/>
          </w:tcPr>
          <w:p>
            <w:pPr>
              <w:spacing w:line="480" w:lineRule="auto"/>
              <w:jc w:val="center"/>
              <w:rPr>
                <w:rFonts w:hint="eastAsia" w:ascii="仿宋_GB2312" w:eastAsia="仿宋_GB2312"/>
                <w:szCs w:val="21"/>
              </w:rPr>
            </w:pPr>
          </w:p>
        </w:tc>
        <w:tc>
          <w:tcPr>
            <w:tcW w:w="750" w:type="dxa"/>
            <w:vAlign w:val="center"/>
          </w:tcPr>
          <w:p>
            <w:pPr>
              <w:spacing w:line="480" w:lineRule="auto"/>
              <w:jc w:val="center"/>
              <w:rPr>
                <w:rFonts w:hint="eastAsia" w:ascii="仿宋_GB2312" w:eastAsia="仿宋_GB2312"/>
                <w:szCs w:val="21"/>
              </w:rPr>
            </w:pPr>
            <w:r>
              <w:rPr>
                <w:rFonts w:hint="eastAsia" w:ascii="仿宋_GB2312" w:eastAsia="仿宋_GB2312"/>
                <w:szCs w:val="21"/>
              </w:rPr>
              <w:t>年龄</w:t>
            </w:r>
          </w:p>
        </w:tc>
        <w:tc>
          <w:tcPr>
            <w:tcW w:w="795" w:type="dxa"/>
            <w:vAlign w:val="center"/>
          </w:tcPr>
          <w:p>
            <w:pPr>
              <w:spacing w:line="480" w:lineRule="auto"/>
              <w:jc w:val="center"/>
              <w:rPr>
                <w:rFonts w:hint="eastAsia" w:ascii="仿宋_GB2312" w:eastAsia="仿宋_GB2312"/>
                <w:szCs w:val="21"/>
              </w:rPr>
            </w:pPr>
          </w:p>
        </w:tc>
        <w:tc>
          <w:tcPr>
            <w:tcW w:w="1305" w:type="dxa"/>
            <w:vAlign w:val="center"/>
          </w:tcPr>
          <w:p>
            <w:pPr>
              <w:spacing w:line="480" w:lineRule="auto"/>
              <w:jc w:val="center"/>
              <w:rPr>
                <w:rFonts w:hint="eastAsia" w:ascii="仿宋_GB2312" w:eastAsia="仿宋_GB2312"/>
                <w:szCs w:val="21"/>
              </w:rPr>
            </w:pPr>
            <w:r>
              <w:rPr>
                <w:rFonts w:hint="eastAsia" w:ascii="仿宋_GB2312" w:eastAsia="仿宋_GB2312"/>
                <w:szCs w:val="21"/>
              </w:rPr>
              <w:t>职称/职务</w:t>
            </w:r>
          </w:p>
        </w:tc>
        <w:tc>
          <w:tcPr>
            <w:tcW w:w="2111" w:type="dxa"/>
            <w:vAlign w:val="center"/>
          </w:tcPr>
          <w:p>
            <w:pPr>
              <w:spacing w:line="480" w:lineRule="auto"/>
              <w:ind w:firstLine="420" w:firstLineChars="20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1114" w:type="dxa"/>
            <w:vAlign w:val="center"/>
          </w:tcPr>
          <w:p>
            <w:pPr>
              <w:spacing w:line="480" w:lineRule="auto"/>
              <w:jc w:val="center"/>
              <w:rPr>
                <w:rFonts w:hint="eastAsia" w:ascii="仿宋_GB2312" w:eastAsia="仿宋_GB2312"/>
                <w:szCs w:val="21"/>
              </w:rPr>
            </w:pPr>
            <w:r>
              <w:rPr>
                <w:rFonts w:hint="eastAsia" w:ascii="仿宋_GB2312" w:eastAsia="仿宋_GB2312"/>
                <w:szCs w:val="21"/>
              </w:rPr>
              <w:t>工作单位</w:t>
            </w:r>
          </w:p>
        </w:tc>
        <w:tc>
          <w:tcPr>
            <w:tcW w:w="4800" w:type="dxa"/>
            <w:gridSpan w:val="7"/>
            <w:vAlign w:val="center"/>
          </w:tcPr>
          <w:p>
            <w:pPr>
              <w:spacing w:line="480" w:lineRule="auto"/>
              <w:jc w:val="center"/>
              <w:rPr>
                <w:rFonts w:hint="eastAsia" w:ascii="仿宋_GB2312" w:eastAsia="仿宋_GB2312"/>
                <w:szCs w:val="21"/>
              </w:rPr>
            </w:pPr>
          </w:p>
        </w:tc>
        <w:tc>
          <w:tcPr>
            <w:tcW w:w="1305" w:type="dxa"/>
            <w:vAlign w:val="center"/>
          </w:tcPr>
          <w:p>
            <w:pPr>
              <w:jc w:val="center"/>
              <w:rPr>
                <w:rFonts w:hint="eastAsia" w:ascii="仿宋_GB2312" w:eastAsia="仿宋_GB2312"/>
                <w:szCs w:val="21"/>
              </w:rPr>
            </w:pPr>
            <w:r>
              <w:rPr>
                <w:rFonts w:hint="eastAsia" w:ascii="仿宋_GB2312" w:eastAsia="仿宋_GB2312"/>
                <w:szCs w:val="21"/>
              </w:rPr>
              <w:t>科室/部门</w:t>
            </w:r>
          </w:p>
        </w:tc>
        <w:tc>
          <w:tcPr>
            <w:tcW w:w="2111" w:type="dxa"/>
            <w:vAlign w:val="center"/>
          </w:tcPr>
          <w:p>
            <w:pPr>
              <w:spacing w:line="480" w:lineRule="auto"/>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114" w:type="dxa"/>
            <w:vAlign w:val="center"/>
          </w:tcPr>
          <w:p>
            <w:pPr>
              <w:spacing w:line="480" w:lineRule="auto"/>
              <w:jc w:val="center"/>
              <w:rPr>
                <w:rFonts w:hint="eastAsia" w:ascii="仿宋_GB2312" w:eastAsia="仿宋_GB2312"/>
                <w:szCs w:val="21"/>
              </w:rPr>
            </w:pPr>
            <w:r>
              <w:rPr>
                <w:rFonts w:hint="eastAsia" w:ascii="仿宋_GB2312" w:eastAsia="仿宋_GB2312"/>
                <w:szCs w:val="21"/>
              </w:rPr>
              <w:t>通信地址</w:t>
            </w:r>
          </w:p>
        </w:tc>
        <w:tc>
          <w:tcPr>
            <w:tcW w:w="4800" w:type="dxa"/>
            <w:gridSpan w:val="7"/>
            <w:vAlign w:val="center"/>
          </w:tcPr>
          <w:p>
            <w:pPr>
              <w:spacing w:line="480" w:lineRule="auto"/>
              <w:jc w:val="center"/>
              <w:rPr>
                <w:rFonts w:hint="eastAsia" w:ascii="仿宋_GB2312" w:eastAsia="仿宋_GB2312"/>
                <w:szCs w:val="21"/>
              </w:rPr>
            </w:pPr>
          </w:p>
        </w:tc>
        <w:tc>
          <w:tcPr>
            <w:tcW w:w="1305" w:type="dxa"/>
            <w:vAlign w:val="center"/>
          </w:tcPr>
          <w:p>
            <w:pPr>
              <w:spacing w:line="480" w:lineRule="auto"/>
              <w:jc w:val="center"/>
              <w:rPr>
                <w:rFonts w:hint="eastAsia" w:ascii="仿宋_GB2312" w:eastAsia="仿宋_GB2312"/>
                <w:szCs w:val="21"/>
              </w:rPr>
            </w:pPr>
            <w:r>
              <w:rPr>
                <w:rFonts w:hint="eastAsia" w:ascii="仿宋_GB2312" w:eastAsia="仿宋_GB2312"/>
                <w:szCs w:val="21"/>
              </w:rPr>
              <w:t>邮编</w:t>
            </w:r>
          </w:p>
        </w:tc>
        <w:tc>
          <w:tcPr>
            <w:tcW w:w="2111" w:type="dxa"/>
            <w:vAlign w:val="center"/>
          </w:tcPr>
          <w:p>
            <w:pPr>
              <w:spacing w:line="480" w:lineRule="auto"/>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1114" w:type="dxa"/>
            <w:vAlign w:val="center"/>
          </w:tcPr>
          <w:p>
            <w:pPr>
              <w:spacing w:line="480" w:lineRule="auto"/>
              <w:jc w:val="center"/>
              <w:rPr>
                <w:rFonts w:hint="eastAsia" w:ascii="仿宋_GB2312" w:eastAsia="仿宋_GB2312"/>
                <w:szCs w:val="21"/>
              </w:rPr>
            </w:pPr>
            <w:r>
              <w:rPr>
                <w:rFonts w:hint="eastAsia" w:ascii="仿宋_GB2312" w:eastAsia="仿宋_GB2312"/>
                <w:szCs w:val="21"/>
              </w:rPr>
              <w:t>联系电话</w:t>
            </w:r>
          </w:p>
        </w:tc>
        <w:tc>
          <w:tcPr>
            <w:tcW w:w="2250" w:type="dxa"/>
            <w:gridSpan w:val="2"/>
            <w:vAlign w:val="center"/>
          </w:tcPr>
          <w:p>
            <w:pPr>
              <w:spacing w:line="480" w:lineRule="auto"/>
              <w:jc w:val="center"/>
              <w:rPr>
                <w:rFonts w:hint="eastAsia" w:ascii="仿宋_GB2312" w:eastAsia="仿宋_GB2312"/>
                <w:szCs w:val="21"/>
              </w:rPr>
            </w:pPr>
          </w:p>
        </w:tc>
        <w:tc>
          <w:tcPr>
            <w:tcW w:w="840" w:type="dxa"/>
            <w:gridSpan w:val="2"/>
            <w:vAlign w:val="center"/>
          </w:tcPr>
          <w:p>
            <w:pPr>
              <w:spacing w:line="480" w:lineRule="auto"/>
              <w:jc w:val="center"/>
              <w:rPr>
                <w:rFonts w:hint="eastAsia" w:ascii="仿宋_GB2312" w:eastAsia="仿宋_GB2312"/>
                <w:szCs w:val="21"/>
              </w:rPr>
            </w:pPr>
            <w:r>
              <w:rPr>
                <w:rFonts w:hint="eastAsia" w:ascii="仿宋_GB2312" w:eastAsia="仿宋_GB2312"/>
                <w:szCs w:val="21"/>
              </w:rPr>
              <w:t>手机</w:t>
            </w:r>
          </w:p>
        </w:tc>
        <w:tc>
          <w:tcPr>
            <w:tcW w:w="1710" w:type="dxa"/>
            <w:gridSpan w:val="3"/>
            <w:vAlign w:val="center"/>
          </w:tcPr>
          <w:p>
            <w:pPr>
              <w:spacing w:line="480" w:lineRule="auto"/>
              <w:jc w:val="center"/>
              <w:rPr>
                <w:rFonts w:hint="eastAsia" w:ascii="仿宋_GB2312" w:eastAsia="仿宋_GB2312"/>
                <w:szCs w:val="21"/>
              </w:rPr>
            </w:pPr>
          </w:p>
        </w:tc>
        <w:tc>
          <w:tcPr>
            <w:tcW w:w="1305" w:type="dxa"/>
            <w:vAlign w:val="center"/>
          </w:tcPr>
          <w:p>
            <w:pPr>
              <w:spacing w:line="480" w:lineRule="auto"/>
              <w:jc w:val="center"/>
              <w:rPr>
                <w:rFonts w:hint="eastAsia" w:ascii="仿宋_GB2312" w:eastAsia="仿宋_GB2312"/>
                <w:szCs w:val="21"/>
              </w:rPr>
            </w:pPr>
            <w:r>
              <w:rPr>
                <w:rFonts w:hint="eastAsia" w:ascii="仿宋_GB2312" w:eastAsia="仿宋_GB2312"/>
                <w:szCs w:val="21"/>
              </w:rPr>
              <w:t>Email</w:t>
            </w:r>
          </w:p>
        </w:tc>
        <w:tc>
          <w:tcPr>
            <w:tcW w:w="2111" w:type="dxa"/>
            <w:vAlign w:val="center"/>
          </w:tcPr>
          <w:p>
            <w:pPr>
              <w:spacing w:line="480" w:lineRule="auto"/>
              <w:jc w:val="center"/>
              <w:rPr>
                <w:rFonts w:hint="eastAsia" w:ascii="仿宋_GB2312" w:eastAsia="仿宋_GB2312"/>
                <w:szCs w:val="21"/>
              </w:rPr>
            </w:pPr>
          </w:p>
        </w:tc>
      </w:tr>
    </w:tbl>
    <w:p>
      <w:pPr>
        <w:spacing w:line="360" w:lineRule="auto"/>
        <w:contextualSpacing/>
        <w:jc w:val="both"/>
        <w:rPr>
          <w:rFonts w:ascii="仿宋_GB2312" w:hAnsi="仿宋" w:eastAsia="仿宋_GB2312"/>
          <w:sz w:val="32"/>
          <w:szCs w:val="32"/>
        </w:rPr>
      </w:pPr>
      <w:r>
        <w:rPr>
          <w:rFonts w:ascii="仿宋_GB2312" w:hAnsi="仿宋" w:eastAsia="仿宋_GB2312"/>
          <w:sz w:val="32"/>
          <w:szCs w:val="32"/>
        </w:rPr>
        <w:t xml:space="preserve">                 </w:t>
      </w:r>
    </w:p>
    <w:sectPr>
      <w:footerReference r:id="rId4" w:type="default"/>
      <w:pgSz w:w="11906" w:h="16838"/>
      <w:pgMar w:top="1440" w:right="1803" w:bottom="1440" w:left="1701" w:header="850"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瀹嬩綋">
    <w:altName w:val="Arial Unicode MS"/>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amp;quot">
    <w:altName w:val="Arial Unicode MS"/>
    <w:panose1 w:val="00000000000000000000"/>
    <w:charset w:val="01"/>
    <w:family w:val="auto"/>
    <w:pitch w:val="default"/>
    <w:sig w:usb0="00000000" w:usb1="00000000" w:usb2="00000000" w:usb3="00000000" w:csb0="00040001" w:csb1="00000000"/>
  </w:font>
  <w:font w:name="PingFang SC">
    <w:altName w:val="Arial Unicode MS"/>
    <w:panose1 w:val="00000000000000000000"/>
    <w:charset w:val="01"/>
    <w:family w:val="auto"/>
    <w:pitch w:val="default"/>
    <w:sig w:usb0="00000000" w:usb1="00000000" w:usb2="00000000" w:usb3="00000000" w:csb0="00040001" w:csb1="00000000"/>
  </w:font>
  <w:font w:name="-apple-system-font">
    <w:altName w:val="Arial Unicode MS"/>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rect id="Text Box 1" o:spid="_x0000_s1025" style="position:absolute;left:0;margin-top:0pt;height:12.8pt;width:5.3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t>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6507925">
    <w:nsid w:val="5C2DD695"/>
    <w:multiLevelType w:val="singleLevel"/>
    <w:tmpl w:val="5C2DD695"/>
    <w:lvl w:ilvl="0" w:tentative="1">
      <w:start w:val="6"/>
      <w:numFmt w:val="chineseCounting"/>
      <w:suff w:val="nothing"/>
      <w:lvlText w:val="%1、"/>
      <w:lvlJc w:val="left"/>
    </w:lvl>
  </w:abstractNum>
  <w:abstractNum w:abstractNumId="1546508002">
    <w:nsid w:val="5C2DD6E2"/>
    <w:multiLevelType w:val="singleLevel"/>
    <w:tmpl w:val="5C2DD6E2"/>
    <w:lvl w:ilvl="0" w:tentative="1">
      <w:start w:val="7"/>
      <w:numFmt w:val="chineseCounting"/>
      <w:suff w:val="nothing"/>
      <w:lvlText w:val="%1、"/>
      <w:lvlJc w:val="left"/>
    </w:lvl>
  </w:abstractNum>
  <w:num w:numId="1">
    <w:abstractNumId w:val="1546507925"/>
  </w:num>
  <w:num w:numId="2">
    <w:abstractNumId w:val="1546508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7"/>
  <w:displayHorizontalDrawingGridEvery w:val="0"/>
  <w:displayVerticalDrawingGridEvery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0"/>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pPr>
      <w:widowControl/>
      <w:spacing w:before="100" w:beforeAutospacing="1" w:after="100" w:afterAutospacing="1"/>
      <w:jc w:val="left"/>
    </w:pPr>
    <w:rPr>
      <w:rFonts w:ascii="宋体" w:hAnsi="宋体" w:cs="宋体"/>
      <w:kern w:val="0"/>
      <w:sz w:val="24"/>
      <w:szCs w:val="24"/>
    </w:rPr>
  </w:style>
  <w:style w:type="character" w:styleId="7">
    <w:name w:val="Hyperlink"/>
    <w:basedOn w:val="6"/>
    <w:uiPriority w:val="99"/>
    <w:rPr>
      <w:rFonts w:cs="Times New Roman"/>
      <w:color w:val="0000FF"/>
      <w:u w:val="single"/>
    </w:rPr>
  </w:style>
  <w:style w:type="paragraph" w:customStyle="1" w:styleId="8">
    <w:name w:val="List Paragraph1"/>
    <w:basedOn w:val="1"/>
    <w:uiPriority w:val="99"/>
    <w:pPr>
      <w:ind w:firstLine="420" w:firstLineChars="200"/>
    </w:pPr>
  </w:style>
  <w:style w:type="paragraph" w:customStyle="1" w:styleId="9">
    <w:name w:val="List Paragraph"/>
    <w:basedOn w:val="1"/>
    <w:qFormat/>
    <w:uiPriority w:val="34"/>
    <w:pPr>
      <w:ind w:firstLine="420" w:firstLineChars="200"/>
    </w:pPr>
  </w:style>
  <w:style w:type="character" w:customStyle="1" w:styleId="10">
    <w:name w:val="批注框文本 Char"/>
    <w:basedOn w:val="6"/>
    <w:link w:val="2"/>
    <w:semiHidden/>
    <w:locked/>
    <w:uiPriority w:val="99"/>
    <w:rPr>
      <w:rFonts w:cs="Times New Roman"/>
      <w:sz w:val="18"/>
      <w:szCs w:val="18"/>
    </w:rPr>
  </w:style>
  <w:style w:type="character" w:customStyle="1" w:styleId="11">
    <w:name w:val="页脚 Char"/>
    <w:basedOn w:val="6"/>
    <w:link w:val="3"/>
    <w:semiHidden/>
    <w:locked/>
    <w:uiPriority w:val="99"/>
    <w:rPr>
      <w:rFonts w:cs="Times New Roman"/>
      <w:sz w:val="18"/>
      <w:szCs w:val="18"/>
    </w:rPr>
  </w:style>
  <w:style w:type="character" w:customStyle="1" w:styleId="12">
    <w:name w:val="页眉 Char"/>
    <w:basedOn w:val="6"/>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267</Words>
  <Characters>2307</Characters>
  <Lines>12</Lines>
  <Paragraphs>3</Paragraphs>
  <ScaleCrop>false</ScaleCrop>
  <LinksUpToDate>false</LinksUpToDate>
  <CharactersWithSpaces>0</CharactersWithSpaces>
  <Application>WPS Office 专业版_9.1.0.4475_{F1E327BC-269C-435d-A152-05C5408002CA}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2017-03-16T08:11:00Z</dcterms:created>
  <dc:creator>PC</dc:creator>
  <cp:lastModifiedBy>dpf</cp:lastModifiedBy>
  <cp:lastPrinted>2016-05-17T07:29:00Z</cp:lastPrinted>
  <dcterms:modified xsi:type="dcterms:W3CDTF">2019-01-25T08:53:33Z</dcterms:modified>
  <dc:title>中国医疗器械行业协会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2052-9.1.0.4475</vt:lpwstr>
  </property>
</Properties>
</file>