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附件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1 ：   </w:t>
      </w:r>
      <w:r>
        <w:rPr>
          <w:rFonts w:hint="eastAsia" w:ascii="宋体" w:hAnsi="宋体" w:eastAsia="宋体" w:cs="宋体"/>
          <w:b/>
          <w:sz w:val="28"/>
          <w:szCs w:val="28"/>
        </w:rPr>
        <w:t>项目计划任务书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1985"/>
        <w:gridCol w:w="992"/>
        <w:gridCol w:w="709"/>
        <w:gridCol w:w="1273"/>
        <w:gridCol w:w="143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superscript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（中文）</w:t>
            </w:r>
          </w:p>
        </w:tc>
        <w:tc>
          <w:tcPr>
            <w:tcW w:w="7443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标准</w:t>
            </w:r>
          </w:p>
        </w:tc>
        <w:tc>
          <w:tcPr>
            <w:tcW w:w="7443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制定或修订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被修订标准编号</w:t>
            </w:r>
          </w:p>
        </w:tc>
        <w:tc>
          <w:tcPr>
            <w:tcW w:w="2341" w:type="dxa"/>
            <w:tcBorders>
              <w:left w:val="single" w:color="auto" w:sz="2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目的、意义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43" w:type="dxa"/>
            <w:gridSpan w:val="6"/>
          </w:tcPr>
          <w:p>
            <w:pPr>
              <w:autoSpaceDE w:val="0"/>
              <w:autoSpaceDN w:val="0"/>
              <w:adjustRightInd w:val="0"/>
              <w:ind w:firstLine="400" w:firstLineChars="200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适用范围和主要内容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43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与有关法律、法规和强制性标准的关系</w:t>
            </w:r>
          </w:p>
        </w:tc>
        <w:tc>
          <w:tcPr>
            <w:tcW w:w="7443" w:type="dxa"/>
            <w:gridSpan w:val="6"/>
          </w:tcPr>
          <w:p>
            <w:pPr>
              <w:autoSpaceDE w:val="0"/>
              <w:autoSpaceDN w:val="0"/>
              <w:adjustRightInd w:val="0"/>
              <w:ind w:firstLine="400" w:firstLineChars="200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国内外产业和标准有关情况及发展趋势</w:t>
            </w:r>
          </w:p>
        </w:tc>
        <w:tc>
          <w:tcPr>
            <w:tcW w:w="7443" w:type="dxa"/>
            <w:gridSpan w:val="6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制定标准拟采用的方法和技术依据</w:t>
            </w:r>
          </w:p>
        </w:tc>
        <w:tc>
          <w:tcPr>
            <w:tcW w:w="744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left="600" w:hanging="500" w:hangingChars="250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标准修订的内容和理由</w:t>
            </w:r>
          </w:p>
        </w:tc>
        <w:tc>
          <w:tcPr>
            <w:tcW w:w="7443" w:type="dxa"/>
            <w:gridSpan w:val="6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25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提案单位（人）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单位名称（姓名）</w:t>
            </w:r>
          </w:p>
        </w:tc>
        <w:tc>
          <w:tcPr>
            <w:tcW w:w="545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单位地址</w:t>
            </w:r>
          </w:p>
        </w:tc>
        <w:tc>
          <w:tcPr>
            <w:tcW w:w="5458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E-mail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联系电话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传真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rPr>
          <w:rFonts w:ascii="Calibri" w:hAnsi="Calibri"/>
          <w:szCs w:val="22"/>
        </w:rPr>
      </w:pPr>
      <w:r>
        <w:rPr>
          <w:rFonts w:hint="eastAsia" w:ascii="宋体" w:hAnsi="宋体" w:eastAsia="宋体" w:cs="宋体"/>
          <w:szCs w:val="22"/>
        </w:rPr>
        <w:t>注：如本表空间不够，可另附页。</w:t>
      </w:r>
    </w:p>
    <w:p>
      <w:pPr>
        <w:ind w:left="120" w:hanging="105" w:hangingChars="50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 w:eastAsia="宋体" w:cs="宋体"/>
          <w:szCs w:val="22"/>
        </w:rPr>
        <w:t>注：</w:t>
      </w:r>
      <w:r>
        <w:rPr>
          <w:rFonts w:ascii="Calibri" w:hAnsi="Calibri"/>
          <w:szCs w:val="22"/>
        </w:rPr>
        <w:t>*</w:t>
      </w:r>
      <w:r>
        <w:rPr>
          <w:rFonts w:hint="eastAsia" w:ascii="宋体" w:hAnsi="宋体" w:eastAsia="宋体" w:cs="宋体"/>
          <w:szCs w:val="22"/>
        </w:rPr>
        <w:t>号项为必填项。</w:t>
      </w:r>
      <w:r>
        <w:rPr>
          <w:rFonts w:hint="eastAsia" w:ascii="Calibri" w:hAnsi="Calibri"/>
          <w:szCs w:val="22"/>
        </w:rPr>
        <w:t xml:space="preserve">                                  </w:t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</w:t>
      </w:r>
    </w:p>
    <w:p>
      <w:pPr>
        <w:jc w:val="both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jc w:val="both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附件2</w:t>
      </w:r>
      <w:r>
        <w:rPr>
          <w:rFonts w:ascii="黑体" w:hAnsi="黑体" w:eastAsia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起草单位申请表</w:t>
      </w:r>
    </w:p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项目名称（中文）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起草申请单位名称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地址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邮编</w:t>
            </w:r>
          </w:p>
        </w:tc>
        <w:tc>
          <w:tcPr>
            <w:tcW w:w="276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  <w:t>联系人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职务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  <w:t>邮件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手机</w:t>
            </w:r>
          </w:p>
        </w:tc>
        <w:tc>
          <w:tcPr>
            <w:tcW w:w="163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  <w:t>单位总人数</w:t>
            </w:r>
          </w:p>
        </w:tc>
        <w:tc>
          <w:tcPr>
            <w:tcW w:w="2411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333333"/>
                <w:sz w:val="20"/>
                <w:szCs w:val="20"/>
              </w:rPr>
              <w:t>工程技术人员</w:t>
            </w:r>
          </w:p>
        </w:tc>
        <w:tc>
          <w:tcPr>
            <w:tcW w:w="2766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单位简介</w:t>
            </w:r>
          </w:p>
        </w:tc>
        <w:tc>
          <w:tcPr>
            <w:tcW w:w="7303" w:type="dxa"/>
            <w:gridSpan w:val="6"/>
          </w:tcPr>
          <w:p>
            <w:pPr>
              <w:autoSpaceDE w:val="0"/>
              <w:autoSpaceDN w:val="0"/>
              <w:adjustRightInd w:val="0"/>
              <w:ind w:firstLine="400" w:firstLineChars="20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业务领域</w:t>
            </w:r>
          </w:p>
        </w:tc>
        <w:tc>
          <w:tcPr>
            <w:tcW w:w="7303" w:type="dxa"/>
            <w:gridSpan w:val="6"/>
          </w:tcPr>
          <w:p>
            <w:pPr>
              <w:autoSpaceDE w:val="0"/>
              <w:autoSpaceDN w:val="0"/>
              <w:adjustRightInd w:val="0"/>
              <w:ind w:firstLine="400" w:firstLineChars="20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主要产品（产量、产值及排位等）及研究成果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作为起草单位的优势</w:t>
            </w:r>
          </w:p>
        </w:tc>
        <w:tc>
          <w:tcPr>
            <w:tcW w:w="7303" w:type="dxa"/>
            <w:gridSpan w:val="6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验证能力说明业务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领域</w:t>
            </w:r>
          </w:p>
        </w:tc>
        <w:tc>
          <w:tcPr>
            <w:tcW w:w="7303" w:type="dxa"/>
            <w:gridSpan w:val="6"/>
          </w:tcPr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标准化技术委员会或归口单位意见</w:t>
            </w:r>
          </w:p>
        </w:tc>
        <w:tc>
          <w:tcPr>
            <w:tcW w:w="7303" w:type="dxa"/>
            <w:gridSpan w:val="6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hint="eastAsia" w:ascii="微软雅黑" w:hAnsi="微软雅黑" w:eastAsia="微软雅黑" w:cs="微软雅黑"/>
                <w:color w:val="222222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（签字、盖章）</w:t>
            </w:r>
          </w:p>
          <w:p>
            <w:pPr>
              <w:widowControl/>
              <w:jc w:val="righ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65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备注</w:t>
            </w:r>
          </w:p>
        </w:tc>
        <w:tc>
          <w:tcPr>
            <w:tcW w:w="7303" w:type="dxa"/>
            <w:gridSpan w:val="6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844F72"/>
    <w:rsid w:val="31C8034D"/>
    <w:rsid w:val="34B76865"/>
    <w:rsid w:val="42C90F27"/>
    <w:rsid w:val="4B2050F1"/>
    <w:rsid w:val="5D83724D"/>
    <w:rsid w:val="6A730513"/>
    <w:rsid w:val="6B5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2019-07-15T07:19:00Z</dcterms:created>
  <dc:creator>Administrator</dc:creator>
  <cp:lastModifiedBy>HP</cp:lastModifiedBy>
  <dcterms:modified xsi:type="dcterms:W3CDTF">2019-07-18T07:31:42Z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