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附件一</w:t>
      </w:r>
      <w:r>
        <w:rPr>
          <w:rFonts w:hint="eastAsia" w:ascii="宋体" w:hAnsi="宋体" w:cs="宋体"/>
          <w:sz w:val="24"/>
        </w:rPr>
        <w:t xml:space="preserve">     </w:t>
      </w:r>
    </w:p>
    <w:p>
      <w:pPr>
        <w:spacing w:after="156" w:afterLines="50" w:line="4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2"/>
          <w:szCs w:val="30"/>
        </w:rPr>
        <w:t>《中国医疗器械行业发展报告2020》编辑说明</w:t>
      </w:r>
    </w:p>
    <w:p>
      <w:pPr>
        <w:spacing w:before="156" w:beforeLines="50" w:after="156" w:afterLines="50"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一、编辑说明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《报告》是介绍中国医疗器械行业现状及发展的权威性工具书，图文并茂并针对在行业发展过程中做出贡献的优秀企业，进行重点表彰介绍。内容详实、丰富，对全面了解和分析医疗器械行业发展动态，引导企业产品结构调整，促进产品销售有较强的指导意义。   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《报告》将为各级相关部门、行业企业和用户及广大采购商的决策提供可靠依据，同时也是相关行业广大经营管理人员、工程技术人员必备和经常查阅的重要资料。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编委会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主  任：中国医疗器械行业协会  赵毅新  会长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副主任：中国医疗器械行业协会  姜  峰  常务副会长</w:t>
      </w:r>
    </w:p>
    <w:p>
      <w:pPr>
        <w:spacing w:line="360" w:lineRule="auto"/>
        <w:ind w:firstLine="1200" w:firstLineChars="5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中国医疗器械行业协会  徐  珊  秘书长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注：编委会委员将由地方医疗器械行业协会、企业、专家学者组成。</w:t>
      </w:r>
    </w:p>
    <w:p>
      <w:pPr>
        <w:numPr>
          <w:ilvl w:val="0"/>
          <w:numId w:val="1"/>
        </w:numPr>
        <w:tabs>
          <w:tab w:val="left" w:pos="3585"/>
        </w:tabs>
        <w:spacing w:before="156" w:beforeLines="50" w:after="156" w:afterLines="50"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收录范围</w:t>
      </w:r>
    </w:p>
    <w:p>
      <w:pPr>
        <w:spacing w:line="360" w:lineRule="auto"/>
        <w:rPr>
          <w:rFonts w:ascii="宋体" w:hAnsi="宋体" w:cs="宋体"/>
          <w:bCs/>
          <w:spacing w:val="-15"/>
          <w:sz w:val="24"/>
          <w:szCs w:val="24"/>
        </w:rPr>
      </w:pPr>
      <w:r>
        <w:rPr>
          <w:rFonts w:hint="eastAsia" w:ascii="宋体" w:hAnsi="宋体" w:cs="宋体"/>
          <w:bCs/>
          <w:spacing w:val="-15"/>
          <w:sz w:val="24"/>
          <w:szCs w:val="24"/>
        </w:rPr>
        <w:t xml:space="preserve">     按照《医疗器械分类目录》进行分类编写，以重点领域分产品收录。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受众群体与发行比例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843"/>
        <w:gridCol w:w="5319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类别</w:t>
            </w:r>
          </w:p>
        </w:tc>
        <w:tc>
          <w:tcPr>
            <w:tcW w:w="531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受众单位</w:t>
            </w:r>
          </w:p>
        </w:tc>
        <w:tc>
          <w:tcPr>
            <w:tcW w:w="776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4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政府部门</w:t>
            </w:r>
          </w:p>
        </w:tc>
        <w:tc>
          <w:tcPr>
            <w:tcW w:w="5319" w:type="dxa"/>
            <w:shd w:val="clear" w:color="auto" w:fill="auto"/>
          </w:tcPr>
          <w:p>
            <w:pPr>
              <w:spacing w:line="4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卫健委、科技部、药监局、医保局，各级地方政府，省级集采中心</w:t>
            </w:r>
          </w:p>
        </w:tc>
        <w:tc>
          <w:tcPr>
            <w:tcW w:w="776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4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行业内</w:t>
            </w:r>
          </w:p>
        </w:tc>
        <w:tc>
          <w:tcPr>
            <w:tcW w:w="5319" w:type="dxa"/>
            <w:shd w:val="clear" w:color="auto" w:fill="auto"/>
          </w:tcPr>
          <w:p>
            <w:pPr>
              <w:spacing w:line="4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其他协会、学会，会员企业，检测所、创服机构</w:t>
            </w:r>
          </w:p>
        </w:tc>
        <w:tc>
          <w:tcPr>
            <w:tcW w:w="776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4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医疗机构</w:t>
            </w:r>
          </w:p>
        </w:tc>
        <w:tc>
          <w:tcPr>
            <w:tcW w:w="5319" w:type="dxa"/>
            <w:shd w:val="clear" w:color="auto" w:fill="auto"/>
          </w:tcPr>
          <w:p>
            <w:pPr>
              <w:spacing w:line="4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三级、二级公立医院，非公医疗机构</w:t>
            </w:r>
          </w:p>
        </w:tc>
        <w:tc>
          <w:tcPr>
            <w:tcW w:w="776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4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科研、事业单位</w:t>
            </w:r>
          </w:p>
        </w:tc>
        <w:tc>
          <w:tcPr>
            <w:tcW w:w="5319" w:type="dxa"/>
            <w:shd w:val="clear" w:color="auto" w:fill="auto"/>
          </w:tcPr>
          <w:p>
            <w:pPr>
              <w:spacing w:line="4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科研院所、高校，各级图书馆、专业书店</w:t>
            </w:r>
          </w:p>
        </w:tc>
        <w:tc>
          <w:tcPr>
            <w:tcW w:w="776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创投机构</w:t>
            </w:r>
          </w:p>
        </w:tc>
        <w:tc>
          <w:tcPr>
            <w:tcW w:w="5319" w:type="dxa"/>
            <w:shd w:val="clear" w:color="auto" w:fill="auto"/>
          </w:tcPr>
          <w:p>
            <w:pPr>
              <w:spacing w:line="4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产业园区、孵化器、投资机构</w:t>
            </w:r>
          </w:p>
        </w:tc>
        <w:tc>
          <w:tcPr>
            <w:tcW w:w="776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16%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入编注意事项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国际大16K（210x285）铜版纸彩色印刷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2、凡在《报告》上宣传和重点突出的入编单位，可赠书一套或多套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3、入编企业可优先推荐参加协会举办的相关产品采购和各种活动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4、入编单位可根据企业情况选择合适版面进行展示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5、入编资料请发送至指定邮箱：</w:t>
      </w:r>
      <w:r>
        <w:fldChar w:fldCharType="begin"/>
      </w:r>
      <w:r>
        <w:instrText xml:space="preserve"> HYPERLINK "mailto:bgbjb2017@163.com。" </w:instrText>
      </w:r>
      <w:r>
        <w:fldChar w:fldCharType="separate"/>
      </w:r>
      <w:r>
        <w:rPr>
          <w:rStyle w:val="9"/>
          <w:rFonts w:hint="eastAsia" w:ascii="宋体" w:hAnsi="宋体" w:cs="宋体"/>
          <w:color w:val="auto"/>
          <w:sz w:val="24"/>
          <w:szCs w:val="24"/>
        </w:rPr>
        <w:t>bgbjb2017@163.com</w:t>
      </w:r>
      <w:r>
        <w:rPr>
          <w:rStyle w:val="9"/>
          <w:rFonts w:hint="eastAsia" w:ascii="宋体" w:hAnsi="宋体" w:cs="宋体"/>
          <w:sz w:val="24"/>
          <w:szCs w:val="24"/>
        </w:rPr>
        <w:t>。</w:t>
      </w:r>
      <w:r>
        <w:rPr>
          <w:rStyle w:val="9"/>
          <w:rFonts w:hint="eastAsia" w:ascii="宋体" w:hAnsi="宋体" w:cs="宋体"/>
          <w:sz w:val="24"/>
          <w:szCs w:val="24"/>
        </w:rPr>
        <w:fldChar w:fldCharType="end"/>
      </w:r>
    </w:p>
    <w:p>
      <w:pPr>
        <w:spacing w:before="156" w:beforeLines="50" w:after="156" w:afterLines="50"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五、入编版面及费用</w:t>
      </w:r>
    </w:p>
    <w:tbl>
      <w:tblPr>
        <w:tblStyle w:val="5"/>
        <w:tblW w:w="8760" w:type="dxa"/>
        <w:tblInd w:w="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655"/>
        <w:gridCol w:w="287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25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参编类型</w:t>
            </w:r>
          </w:p>
        </w:tc>
        <w:tc>
          <w:tcPr>
            <w:tcW w:w="5529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参编回报</w:t>
            </w: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1725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协办单位</w:t>
            </w:r>
          </w:p>
        </w:tc>
        <w:tc>
          <w:tcPr>
            <w:tcW w:w="5529" w:type="dxa"/>
            <w:gridSpan w:val="2"/>
            <w:shd w:val="clear" w:color="auto" w:fill="auto"/>
          </w:tcPr>
          <w:p>
            <w:pPr>
              <w:tabs>
                <w:tab w:val="left" w:pos="645"/>
              </w:tabs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  <w:t>1、给予参编单位协办单位名誉；</w:t>
            </w:r>
          </w:p>
          <w:p>
            <w:pPr>
              <w:tabs>
                <w:tab w:val="left" w:pos="645"/>
              </w:tabs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  <w:t>2、给予参编单位1个编委会副主任名额，与《报告》编委会专家并列；</w:t>
            </w:r>
          </w:p>
          <w:p>
            <w:pPr>
              <w:tabs>
                <w:tab w:val="left" w:pos="645"/>
              </w:tabs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  <w:t>3、给予参编单位2个编委名额；</w:t>
            </w:r>
          </w:p>
          <w:p>
            <w:pPr>
              <w:tabs>
                <w:tab w:val="left" w:pos="645"/>
              </w:tabs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  <w:t>4、给予2页(双版)彩页版面，展示品牌、荣誉、产品、技术、业绩等；</w:t>
            </w:r>
          </w:p>
          <w:p>
            <w:pPr>
              <w:tabs>
                <w:tab w:val="left" w:pos="645"/>
              </w:tabs>
              <w:spacing w:line="360" w:lineRule="auto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  <w:t>5、给予参编单位1名领导刊登在荣誉人物篇；</w:t>
            </w:r>
          </w:p>
          <w:p>
            <w:pPr>
              <w:tabs>
                <w:tab w:val="left" w:pos="645"/>
              </w:tabs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  <w:szCs w:val="24"/>
              </w:rPr>
              <w:t>6、给予4个黑白版面，发表专利技术论文。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80000元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725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版  类</w:t>
            </w:r>
          </w:p>
        </w:tc>
        <w:tc>
          <w:tcPr>
            <w:tcW w:w="265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价 格</w:t>
            </w:r>
          </w:p>
        </w:tc>
        <w:tc>
          <w:tcPr>
            <w:tcW w:w="287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版  类</w:t>
            </w: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 价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25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封  二</w:t>
            </w:r>
          </w:p>
        </w:tc>
        <w:tc>
          <w:tcPr>
            <w:tcW w:w="265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50000</w:t>
            </w:r>
          </w:p>
        </w:tc>
        <w:tc>
          <w:tcPr>
            <w:tcW w:w="287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后  扉</w:t>
            </w: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25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封  三</w:t>
            </w:r>
          </w:p>
        </w:tc>
        <w:tc>
          <w:tcPr>
            <w:tcW w:w="265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45000</w:t>
            </w:r>
          </w:p>
        </w:tc>
        <w:tc>
          <w:tcPr>
            <w:tcW w:w="287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双  彩</w:t>
            </w: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5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前  扉   </w:t>
            </w:r>
          </w:p>
        </w:tc>
        <w:tc>
          <w:tcPr>
            <w:tcW w:w="265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35000</w:t>
            </w:r>
          </w:p>
        </w:tc>
        <w:tc>
          <w:tcPr>
            <w:tcW w:w="287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  彩</w:t>
            </w:r>
          </w:p>
        </w:tc>
        <w:tc>
          <w:tcPr>
            <w:tcW w:w="1506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15000</w:t>
            </w:r>
          </w:p>
        </w:tc>
      </w:tr>
    </w:tbl>
    <w:p>
      <w:pPr>
        <w:spacing w:before="156" w:beforeLines="50" w:after="156" w:afterLines="50"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六、编辑部联系方式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联系人：孙亚宾            手  机：</w:t>
      </w:r>
      <w:r>
        <w:rPr>
          <w:rFonts w:hint="eastAsia" w:ascii="宋体" w:hAnsi="宋体" w:cs="宋体"/>
          <w:sz w:val="24"/>
        </w:rPr>
        <w:t>13552226832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电  话：010-59465799      传  真：010-59465799   </w:t>
      </w:r>
    </w:p>
    <w:p>
      <w:pPr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邮  箱：</w:t>
      </w:r>
      <w:r>
        <w:fldChar w:fldCharType="begin"/>
      </w:r>
      <w:r>
        <w:instrText xml:space="preserve"> HYPERLINK "mailto:bgbjb2017@163.com" </w:instrText>
      </w:r>
      <w:r>
        <w:fldChar w:fldCharType="separate"/>
      </w:r>
      <w:r>
        <w:rPr>
          <w:rStyle w:val="9"/>
          <w:rFonts w:hint="eastAsia" w:ascii="宋体" w:hAnsi="宋体" w:cs="宋体"/>
          <w:sz w:val="24"/>
          <w:szCs w:val="24"/>
        </w:rPr>
        <w:t>bgbjb2017@163.com</w:t>
      </w:r>
      <w:r>
        <w:rPr>
          <w:rStyle w:val="9"/>
          <w:rFonts w:hint="eastAsia" w:ascii="宋体" w:hAnsi="宋体" w:cs="宋体"/>
          <w:sz w:val="24"/>
          <w:szCs w:val="24"/>
        </w:rPr>
        <w:fldChar w:fldCharType="end"/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276" w:right="1558" w:bottom="1134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33F"/>
    <w:multiLevelType w:val="singleLevel"/>
    <w:tmpl w:val="52D6233F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37188F4"/>
    <w:multiLevelType w:val="singleLevel"/>
    <w:tmpl w:val="537188F4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3718962"/>
    <w:multiLevelType w:val="singleLevel"/>
    <w:tmpl w:val="537189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B3"/>
    <w:rsid w:val="000D6550"/>
    <w:rsid w:val="00103E85"/>
    <w:rsid w:val="00152511"/>
    <w:rsid w:val="0017441C"/>
    <w:rsid w:val="002B5F98"/>
    <w:rsid w:val="002D284D"/>
    <w:rsid w:val="003556AD"/>
    <w:rsid w:val="003B7CCC"/>
    <w:rsid w:val="003F6365"/>
    <w:rsid w:val="00410DBD"/>
    <w:rsid w:val="004873E1"/>
    <w:rsid w:val="00551987"/>
    <w:rsid w:val="005851D3"/>
    <w:rsid w:val="005C6154"/>
    <w:rsid w:val="005E289D"/>
    <w:rsid w:val="00642C5B"/>
    <w:rsid w:val="006C6633"/>
    <w:rsid w:val="006C66E6"/>
    <w:rsid w:val="006F7CA6"/>
    <w:rsid w:val="007E77C0"/>
    <w:rsid w:val="00832BEC"/>
    <w:rsid w:val="00853421"/>
    <w:rsid w:val="00877716"/>
    <w:rsid w:val="008F2B24"/>
    <w:rsid w:val="0098514F"/>
    <w:rsid w:val="0098645B"/>
    <w:rsid w:val="009B699E"/>
    <w:rsid w:val="00AA33DA"/>
    <w:rsid w:val="00B0627F"/>
    <w:rsid w:val="00B53091"/>
    <w:rsid w:val="00BD5A2D"/>
    <w:rsid w:val="00C23B7C"/>
    <w:rsid w:val="00C45EB3"/>
    <w:rsid w:val="00C51491"/>
    <w:rsid w:val="00CC0C03"/>
    <w:rsid w:val="00D24932"/>
    <w:rsid w:val="00DF141F"/>
    <w:rsid w:val="00E502E2"/>
    <w:rsid w:val="00E83DD4"/>
    <w:rsid w:val="00EE0399"/>
    <w:rsid w:val="00EE7612"/>
    <w:rsid w:val="014D6B0A"/>
    <w:rsid w:val="01ED1C59"/>
    <w:rsid w:val="02001B98"/>
    <w:rsid w:val="025D0B86"/>
    <w:rsid w:val="028359EF"/>
    <w:rsid w:val="03C2066B"/>
    <w:rsid w:val="0595170B"/>
    <w:rsid w:val="06EA25B5"/>
    <w:rsid w:val="08D41D97"/>
    <w:rsid w:val="0B7716C5"/>
    <w:rsid w:val="0C1A0EBD"/>
    <w:rsid w:val="0E2A1417"/>
    <w:rsid w:val="106115DE"/>
    <w:rsid w:val="112947A3"/>
    <w:rsid w:val="114405E8"/>
    <w:rsid w:val="132C24A9"/>
    <w:rsid w:val="134522A6"/>
    <w:rsid w:val="1542102E"/>
    <w:rsid w:val="188D5BF5"/>
    <w:rsid w:val="19BA1182"/>
    <w:rsid w:val="1CD84D06"/>
    <w:rsid w:val="1D4146E3"/>
    <w:rsid w:val="1D954F36"/>
    <w:rsid w:val="1E422D0B"/>
    <w:rsid w:val="1EBC475D"/>
    <w:rsid w:val="1FFA2707"/>
    <w:rsid w:val="24B1772E"/>
    <w:rsid w:val="257F3358"/>
    <w:rsid w:val="25A162C4"/>
    <w:rsid w:val="25CA1955"/>
    <w:rsid w:val="26363451"/>
    <w:rsid w:val="26AE7380"/>
    <w:rsid w:val="272C6EE6"/>
    <w:rsid w:val="279B1902"/>
    <w:rsid w:val="28125E20"/>
    <w:rsid w:val="28400724"/>
    <w:rsid w:val="287D7383"/>
    <w:rsid w:val="2A965C82"/>
    <w:rsid w:val="313D6A21"/>
    <w:rsid w:val="31E92CCA"/>
    <w:rsid w:val="34FC6ED9"/>
    <w:rsid w:val="3698524E"/>
    <w:rsid w:val="378C7A6E"/>
    <w:rsid w:val="37BE1425"/>
    <w:rsid w:val="3836005D"/>
    <w:rsid w:val="38A46A7F"/>
    <w:rsid w:val="39A204AB"/>
    <w:rsid w:val="3ABD0116"/>
    <w:rsid w:val="4014741D"/>
    <w:rsid w:val="41717EF7"/>
    <w:rsid w:val="41893173"/>
    <w:rsid w:val="43F56016"/>
    <w:rsid w:val="45591CA6"/>
    <w:rsid w:val="47775BC1"/>
    <w:rsid w:val="49955CC7"/>
    <w:rsid w:val="49A329F2"/>
    <w:rsid w:val="4A305ED8"/>
    <w:rsid w:val="4A585E31"/>
    <w:rsid w:val="4B434576"/>
    <w:rsid w:val="4B9E2C12"/>
    <w:rsid w:val="4DE71ACF"/>
    <w:rsid w:val="4FEC7BDA"/>
    <w:rsid w:val="50694F0F"/>
    <w:rsid w:val="512A51AF"/>
    <w:rsid w:val="525D0DBC"/>
    <w:rsid w:val="52A32942"/>
    <w:rsid w:val="52FC2FC9"/>
    <w:rsid w:val="53AD0B58"/>
    <w:rsid w:val="54040A08"/>
    <w:rsid w:val="547C2955"/>
    <w:rsid w:val="553430CB"/>
    <w:rsid w:val="55C35FBB"/>
    <w:rsid w:val="576836D5"/>
    <w:rsid w:val="57CE02AD"/>
    <w:rsid w:val="580A1891"/>
    <w:rsid w:val="587A05FF"/>
    <w:rsid w:val="5CCA006B"/>
    <w:rsid w:val="5CF25B95"/>
    <w:rsid w:val="5D7B38BC"/>
    <w:rsid w:val="5E093791"/>
    <w:rsid w:val="5EA641F0"/>
    <w:rsid w:val="5F651C8B"/>
    <w:rsid w:val="608267FC"/>
    <w:rsid w:val="60CC50A0"/>
    <w:rsid w:val="63004843"/>
    <w:rsid w:val="63CC3EF7"/>
    <w:rsid w:val="64131183"/>
    <w:rsid w:val="64DE5DA1"/>
    <w:rsid w:val="65391932"/>
    <w:rsid w:val="671F2796"/>
    <w:rsid w:val="695121EF"/>
    <w:rsid w:val="6A5B5207"/>
    <w:rsid w:val="6A996522"/>
    <w:rsid w:val="6AF846AD"/>
    <w:rsid w:val="6F362198"/>
    <w:rsid w:val="72465907"/>
    <w:rsid w:val="75181282"/>
    <w:rsid w:val="7550453F"/>
    <w:rsid w:val="764D1F92"/>
    <w:rsid w:val="792B4BA3"/>
    <w:rsid w:val="792C1536"/>
    <w:rsid w:val="7ABD56E6"/>
    <w:rsid w:val="7BD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unhideWhenUsed/>
    <w:qFormat/>
    <w:uiPriority w:val="0"/>
    <w:rPr>
      <w:color w:val="5D5D5D"/>
      <w:u w:val="none"/>
    </w:rPr>
  </w:style>
  <w:style w:type="character" w:styleId="9">
    <w:name w:val="Hyperlink"/>
    <w:unhideWhenUsed/>
    <w:qFormat/>
    <w:uiPriority w:val="0"/>
    <w:rPr>
      <w:color w:val="3A3A3A"/>
      <w:u w:val="none"/>
    </w:rPr>
  </w:style>
  <w:style w:type="character" w:customStyle="1" w:styleId="10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8031A-D5DE-4719-9DCF-9521D4E9CE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Print China</Company>
  <Pages>4</Pages>
  <Words>366</Words>
  <Characters>2091</Characters>
  <Lines>17</Lines>
  <Paragraphs>4</Paragraphs>
  <TotalTime>226</TotalTime>
  <ScaleCrop>false</ScaleCrop>
  <LinksUpToDate>false</LinksUpToDate>
  <CharactersWithSpaces>2453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2014-05-12T01:12:00Z</dcterms:created>
  <dc:creator>WangZhangBao</dc:creator>
  <cp:lastModifiedBy>Administrator</cp:lastModifiedBy>
  <cp:lastPrinted>2014-05-14T07:10:00Z</cp:lastPrinted>
  <dcterms:modified xsi:type="dcterms:W3CDTF">2020-03-09T04:47:40Z</dcterms:modified>
  <dc:title>_x0001_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