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14" w:rsidRDefault="00B25514" w:rsidP="00E26614">
      <w:pPr>
        <w:adjustRightInd w:val="0"/>
        <w:snapToGrid w:val="0"/>
        <w:spacing w:beforeLines="50" w:afterLines="50"/>
        <w:jc w:val="distribute"/>
        <w:rPr>
          <w:rFonts w:ascii="仿宋" w:eastAsia="仿宋" w:hAnsi="仿宋" w:cs="仿宋"/>
          <w:b/>
          <w:color w:val="FF0000"/>
          <w:sz w:val="72"/>
          <w:szCs w:val="72"/>
        </w:rPr>
      </w:pPr>
      <w:r>
        <w:rPr>
          <w:rFonts w:ascii="仿宋" w:eastAsia="仿宋" w:hAnsi="仿宋" w:cs="仿宋" w:hint="eastAsia"/>
          <w:b/>
          <w:color w:val="FF0000"/>
          <w:sz w:val="72"/>
          <w:szCs w:val="72"/>
        </w:rPr>
        <w:t>中国医疗器械行业协会</w:t>
      </w:r>
    </w:p>
    <w:p w:rsidR="00B25514" w:rsidRPr="00380FF2" w:rsidRDefault="00360901" w:rsidP="00E26614">
      <w:pPr>
        <w:adjustRightInd w:val="0"/>
        <w:snapToGrid w:val="0"/>
        <w:spacing w:beforeLines="50" w:afterLines="50"/>
        <w:jc w:val="center"/>
        <w:rPr>
          <w:rFonts w:ascii="仿宋" w:eastAsia="仿宋" w:hAnsi="仿宋" w:cs="仿宋"/>
          <w:b/>
          <w:bCs/>
          <w:kern w:val="0"/>
          <w:sz w:val="48"/>
          <w:szCs w:val="48"/>
        </w:rPr>
      </w:pPr>
      <w:r w:rsidRPr="00360901">
        <w:rPr>
          <w:rFonts w:ascii="仿宋" w:eastAsia="仿宋" w:hAnsi="仿宋" w:cs="仿宋"/>
          <w:b/>
          <w:color w:val="FF000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1.55pt;width:459.25pt;height:0;z-index:251660288" o:gfxdata="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jDsRtUAAAAKAQAA&#10;DwAAAAAAAAABACAAAAAiAAAAZHJzL2Rvd25yZXYueG1sUEsBAhQAFAAAAAgAh07iQH2w123jAQAA&#10;owMAAA4AAAAAAAAAAQAgAAAAJAEAAGRycy9lMm9Eb2MueG1sUEsFBgAAAAAGAAYAWQEAAHkFAAAA&#10;AA==&#10;" adj="-3379,-1,-3379" strokecolor="red" strokeweight="1pt"/>
        </w:pict>
      </w:r>
      <w:r w:rsidR="00B25514" w:rsidRPr="00380FF2">
        <w:rPr>
          <w:rFonts w:ascii="仿宋" w:eastAsia="仿宋" w:hAnsi="仿宋" w:cs="仿宋" w:hint="eastAsia"/>
          <w:b/>
          <w:color w:val="FF0000"/>
          <w:sz w:val="48"/>
          <w:szCs w:val="48"/>
        </w:rPr>
        <w:t>卫生技术评估与政策研究专业委员会</w:t>
      </w:r>
    </w:p>
    <w:p w:rsidR="00B25514" w:rsidRDefault="00B25514" w:rsidP="00B25514">
      <w:pPr>
        <w:pStyle w:val="1"/>
        <w:widowControl/>
        <w:spacing w:after="120" w:line="460" w:lineRule="exact"/>
        <w:ind w:firstLineChars="0" w:firstLine="0"/>
        <w:jc w:val="center"/>
        <w:outlineLvl w:val="3"/>
        <w:rPr>
          <w:rFonts w:ascii="仿宋" w:eastAsia="仿宋" w:hAnsi="仿宋" w:cs="仿宋"/>
          <w:b/>
          <w:color w:val="000000"/>
          <w:kern w:val="0"/>
          <w:sz w:val="44"/>
          <w:szCs w:val="44"/>
        </w:rPr>
      </w:pPr>
    </w:p>
    <w:p w:rsidR="00B25514" w:rsidRPr="00E42EC9" w:rsidRDefault="00B25514" w:rsidP="00B25514">
      <w:pPr>
        <w:pStyle w:val="1"/>
        <w:widowControl/>
        <w:spacing w:after="120" w:line="460" w:lineRule="exact"/>
        <w:ind w:firstLineChars="0" w:firstLine="0"/>
        <w:jc w:val="center"/>
        <w:outlineLvl w:val="3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  <w:r w:rsidRPr="00E42EC9"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关于召开</w:t>
      </w:r>
      <w:r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《医用耗材目录》的</w:t>
      </w:r>
      <w:r w:rsidRPr="00E42EC9"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高级研讨会通知</w:t>
      </w:r>
    </w:p>
    <w:p w:rsidR="00B25514" w:rsidRDefault="00B25514" w:rsidP="00B25514">
      <w:pPr>
        <w:pStyle w:val="1"/>
        <w:widowControl/>
        <w:spacing w:after="120" w:line="460" w:lineRule="exact"/>
        <w:ind w:firstLineChars="0" w:firstLine="0"/>
        <w:jc w:val="left"/>
        <w:outlineLvl w:val="3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各会员单位：</w:t>
      </w:r>
    </w:p>
    <w:p w:rsidR="00B25514" w:rsidRDefault="00B25514" w:rsidP="00B25514">
      <w:pPr>
        <w:pStyle w:val="1"/>
        <w:widowControl/>
        <w:spacing w:after="156" w:line="460" w:lineRule="exact"/>
        <w:ind w:firstLine="560"/>
        <w:outlineLvl w:val="3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年4月12日广东省医疗保障局、广东省人力资源和社会保障厅关于印发《广东省基本医疗保险、工伤保险和生育保险医用耗材目录（2021）》的通知，此次医用耗材目录是广东省基本医疗保险、工伤保险和生育保险基金支付医用耗材费用的标准，能够进一步规范医用耗材使用，提供基金效率，更好地保障参保人员权益。此目录自2021年8月15日起执行。</w:t>
      </w:r>
    </w:p>
    <w:p w:rsidR="00B25514" w:rsidRPr="00272769" w:rsidRDefault="00B25514" w:rsidP="00B25514">
      <w:pPr>
        <w:pStyle w:val="1"/>
        <w:widowControl/>
        <w:spacing w:after="156" w:line="460" w:lineRule="exact"/>
        <w:ind w:firstLine="560"/>
        <w:outlineLvl w:val="3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为帮助会员企业充分理解上述情况，中国医疗器械行业协会卫生技术评估与政策研究</w:t>
      </w:r>
      <w:r w:rsidRPr="00EE4F0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专业委员会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特邀请业内资深专家</w:t>
      </w:r>
      <w:r w:rsidRPr="00EE4F0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将于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2021</w:t>
      </w:r>
      <w:r w:rsidRPr="00EE4F0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8</w:t>
      </w:r>
      <w:r w:rsidRPr="00EE4F0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7日在珠海</w:t>
      </w:r>
      <w:r w:rsidRPr="00EE4F0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举办“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关于召开《医用耗材目录》的</w:t>
      </w:r>
      <w:r w:rsidRPr="00EE4F0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高级研讨会”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会议信息如下:</w:t>
      </w:r>
    </w:p>
    <w:p w:rsidR="00B25514" w:rsidRDefault="00B25514" w:rsidP="00B25514">
      <w:pPr>
        <w:pStyle w:val="1"/>
        <w:widowControl/>
        <w:numPr>
          <w:ilvl w:val="0"/>
          <w:numId w:val="1"/>
        </w:numPr>
        <w:spacing w:line="460" w:lineRule="exact"/>
        <w:ind w:firstLineChars="0" w:firstLine="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主办单位: </w:t>
      </w:r>
      <w:r>
        <w:rPr>
          <w:rFonts w:ascii="仿宋" w:eastAsia="仿宋" w:hAnsi="仿宋" w:cs="仿宋" w:hint="eastAsia"/>
          <w:sz w:val="28"/>
          <w:szCs w:val="28"/>
        </w:rPr>
        <w:t>中国医疗器械行业协会卫生技术评估与政策研究专   业委员会</w:t>
      </w:r>
    </w:p>
    <w:p w:rsidR="00B25514" w:rsidRDefault="00B25514" w:rsidP="00B25514">
      <w:pPr>
        <w:spacing w:line="460" w:lineRule="exact"/>
        <w:ind w:firstLineChars="250" w:firstLine="70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承办单位: </w:t>
      </w:r>
      <w:r>
        <w:rPr>
          <w:rFonts w:ascii="仿宋" w:eastAsia="仿宋" w:hAnsi="仿宋" w:cs="仿宋" w:hint="eastAsia"/>
          <w:sz w:val="28"/>
          <w:szCs w:val="28"/>
        </w:rPr>
        <w:t>北京睿信优优科技有限公司</w:t>
      </w:r>
    </w:p>
    <w:p w:rsidR="00B25514" w:rsidRDefault="00B25514" w:rsidP="00B25514">
      <w:pPr>
        <w:pStyle w:val="1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二、会议内容：</w:t>
      </w:r>
    </w:p>
    <w:p w:rsidR="00B25514" w:rsidRPr="00656001" w:rsidRDefault="00B25514" w:rsidP="00B25514">
      <w:pPr>
        <w:pStyle w:val="1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 w:rsidRPr="00656001">
        <w:rPr>
          <w:rFonts w:ascii="仿宋" w:eastAsia="仿宋" w:hAnsi="仿宋" w:cs="仿宋" w:hint="eastAsia"/>
          <w:bCs/>
          <w:sz w:val="28"/>
          <w:szCs w:val="28"/>
        </w:rPr>
        <w:t xml:space="preserve">   1、广东省医疗保险诊疗项目目录</w:t>
      </w:r>
      <w:r>
        <w:rPr>
          <w:rFonts w:ascii="仿宋" w:eastAsia="仿宋" w:hAnsi="仿宋" w:cs="仿宋" w:hint="eastAsia"/>
          <w:bCs/>
          <w:sz w:val="28"/>
          <w:szCs w:val="28"/>
        </w:rPr>
        <w:t>及医用耗材目录</w:t>
      </w:r>
      <w:r w:rsidRPr="00656001">
        <w:rPr>
          <w:rFonts w:ascii="仿宋" w:eastAsia="仿宋" w:hAnsi="仿宋" w:cs="仿宋" w:hint="eastAsia"/>
          <w:bCs/>
          <w:sz w:val="28"/>
          <w:szCs w:val="28"/>
        </w:rPr>
        <w:t>政策</w:t>
      </w:r>
      <w:r>
        <w:rPr>
          <w:rFonts w:ascii="仿宋" w:eastAsia="仿宋" w:hAnsi="仿宋" w:cs="仿宋" w:hint="eastAsia"/>
          <w:bCs/>
          <w:sz w:val="28"/>
          <w:szCs w:val="28"/>
        </w:rPr>
        <w:t>落地</w:t>
      </w:r>
      <w:r w:rsidRPr="00656001">
        <w:rPr>
          <w:rFonts w:ascii="仿宋" w:eastAsia="仿宋" w:hAnsi="仿宋" w:cs="仿宋" w:hint="eastAsia"/>
          <w:bCs/>
          <w:sz w:val="28"/>
          <w:szCs w:val="28"/>
        </w:rPr>
        <w:t>解读。</w:t>
      </w:r>
    </w:p>
    <w:p w:rsidR="00B25514" w:rsidRPr="00656001" w:rsidRDefault="00B25514" w:rsidP="00B25514">
      <w:pPr>
        <w:pStyle w:val="1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bCs/>
          <w:sz w:val="28"/>
          <w:szCs w:val="28"/>
        </w:rPr>
      </w:pPr>
      <w:r w:rsidRPr="00656001">
        <w:rPr>
          <w:rFonts w:ascii="仿宋" w:eastAsia="仿宋" w:hAnsi="仿宋" w:cs="仿宋" w:hint="eastAsia"/>
          <w:bCs/>
          <w:sz w:val="28"/>
          <w:szCs w:val="28"/>
        </w:rPr>
        <w:t xml:space="preserve">     2</w:t>
      </w:r>
      <w:r>
        <w:rPr>
          <w:rFonts w:ascii="仿宋" w:eastAsia="仿宋" w:hAnsi="仿宋" w:cs="仿宋" w:hint="eastAsia"/>
          <w:bCs/>
          <w:sz w:val="28"/>
          <w:szCs w:val="28"/>
        </w:rPr>
        <w:t>、广东省珠海市医疗保险</w:t>
      </w:r>
      <w:r w:rsidRPr="00656001">
        <w:rPr>
          <w:rFonts w:ascii="仿宋" w:eastAsia="仿宋" w:hAnsi="仿宋" w:cs="仿宋" w:hint="eastAsia"/>
          <w:bCs/>
          <w:sz w:val="28"/>
          <w:szCs w:val="28"/>
        </w:rPr>
        <w:t>医用</w:t>
      </w:r>
      <w:proofErr w:type="gramStart"/>
      <w:r w:rsidRPr="00656001">
        <w:rPr>
          <w:rFonts w:ascii="仿宋" w:eastAsia="仿宋" w:hAnsi="仿宋" w:cs="仿宋" w:hint="eastAsia"/>
          <w:bCs/>
          <w:sz w:val="28"/>
          <w:szCs w:val="28"/>
        </w:rPr>
        <w:t>耗材</w:t>
      </w:r>
      <w:r>
        <w:rPr>
          <w:rFonts w:ascii="仿宋" w:eastAsia="仿宋" w:hAnsi="仿宋" w:cs="仿宋" w:hint="eastAsia"/>
          <w:bCs/>
          <w:sz w:val="28"/>
          <w:szCs w:val="28"/>
        </w:rPr>
        <w:t>带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量采购的主要做法和体会</w:t>
      </w:r>
      <w:r w:rsidRPr="00656001"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B25514" w:rsidRDefault="00B25514" w:rsidP="00B25514">
      <w:pPr>
        <w:pStyle w:val="a3"/>
        <w:spacing w:beforeAutospacing="0" w:afterAutospacing="0" w:line="4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三、参会对象</w:t>
      </w:r>
    </w:p>
    <w:p w:rsidR="00B25514" w:rsidRDefault="00B25514" w:rsidP="00B25514">
      <w:pPr>
        <w:spacing w:line="46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医疗器械生产及研发企业相关负责人、外资企业政府事务负责人；</w:t>
      </w:r>
    </w:p>
    <w:p w:rsidR="00B25514" w:rsidRDefault="00B25514" w:rsidP="00B25514">
      <w:pPr>
        <w:pStyle w:val="1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四、时间·地点</w:t>
      </w:r>
    </w:p>
    <w:p w:rsidR="00B25514" w:rsidRDefault="00B25514" w:rsidP="00B25514">
      <w:pPr>
        <w:pStyle w:val="1"/>
        <w:widowControl/>
        <w:spacing w:line="460" w:lineRule="exact"/>
        <w:ind w:firstLine="56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    间：</w:t>
      </w:r>
      <w:r>
        <w:rPr>
          <w:rFonts w:ascii="仿宋" w:eastAsia="仿宋" w:hAnsi="仿宋" w:cs="仿宋" w:hint="eastAsia"/>
          <w:bCs/>
          <w:sz w:val="28"/>
          <w:szCs w:val="28"/>
        </w:rPr>
        <w:t>2021年</w:t>
      </w:r>
      <w:r>
        <w:rPr>
          <w:rFonts w:ascii="仿宋" w:eastAsia="仿宋" w:hAnsi="仿宋" w:cs="仿宋"/>
          <w:bCs/>
          <w:sz w:val="28"/>
          <w:szCs w:val="28"/>
        </w:rPr>
        <w:t>8</w:t>
      </w:r>
      <w:r>
        <w:rPr>
          <w:rFonts w:ascii="仿宋" w:eastAsia="仿宋" w:hAnsi="仿宋" w:cs="仿宋" w:hint="eastAsia"/>
          <w:bCs/>
          <w:sz w:val="28"/>
          <w:szCs w:val="28"/>
        </w:rPr>
        <w:t>月</w:t>
      </w:r>
      <w:r>
        <w:rPr>
          <w:rFonts w:ascii="仿宋" w:eastAsia="仿宋" w:hAnsi="仿宋" w:cs="仿宋"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日 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13:30-17:00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B25514" w:rsidRPr="00EE4F0C" w:rsidRDefault="00B25514" w:rsidP="00B25514">
      <w:pPr>
        <w:pStyle w:val="1"/>
        <w:widowControl/>
        <w:spacing w:line="460" w:lineRule="exact"/>
        <w:ind w:firstLine="56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地    点:</w:t>
      </w:r>
      <w:r w:rsidRPr="00EE4F0C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>珠海市</w:t>
      </w:r>
      <w:r w:rsidR="004B670B">
        <w:rPr>
          <w:rFonts w:ascii="仿宋" w:eastAsia="仿宋" w:hAnsi="仿宋" w:cs="仿宋"/>
          <w:sz w:val="28"/>
          <w:szCs w:val="28"/>
        </w:rPr>
        <w:t>粤财皇冠假日酒店五楼一号会议室</w:t>
      </w:r>
    </w:p>
    <w:p w:rsidR="00B25514" w:rsidRDefault="00BB6BF5" w:rsidP="004B670B">
      <w:pPr>
        <w:pStyle w:val="1"/>
        <w:widowControl/>
        <w:spacing w:line="460" w:lineRule="exact"/>
        <w:ind w:leftChars="250" w:left="1925" w:hangingChars="500" w:hanging="1400"/>
        <w:outlineLvl w:val="3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交通</w:t>
      </w:r>
      <w:r w:rsidR="00B25514">
        <w:rPr>
          <w:rFonts w:ascii="仿宋" w:eastAsia="仿宋" w:hAnsi="仿宋" w:cs="仿宋" w:hint="eastAsia"/>
          <w:color w:val="000000"/>
          <w:sz w:val="28"/>
          <w:szCs w:val="28"/>
        </w:rPr>
        <w:t>路线：</w:t>
      </w:r>
      <w:r w:rsidR="004B670B">
        <w:rPr>
          <w:rFonts w:ascii="仿宋" w:eastAsia="仿宋" w:hAnsi="仿宋" w:cs="仿宋" w:hint="eastAsia"/>
          <w:color w:val="000000"/>
          <w:sz w:val="28"/>
          <w:szCs w:val="28"/>
        </w:rPr>
        <w:t>距离珠海机场47公里（费时50分钟），距离珠海火车站5.4公里（费时15分钟），珠海北站25公里（费时40分钟）。</w:t>
      </w:r>
      <w:r w:rsidR="004B670B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B25514" w:rsidRDefault="00B25514" w:rsidP="00B25514">
      <w:pPr>
        <w:pStyle w:val="1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五、缴费及账号</w:t>
      </w:r>
    </w:p>
    <w:p w:rsidR="00B25514" w:rsidRDefault="00B25514" w:rsidP="00B25514">
      <w:pPr>
        <w:spacing w:line="460" w:lineRule="exact"/>
        <w:ind w:firstLine="56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1.会议</w:t>
      </w:r>
      <w:r w:rsidRPr="00D36194">
        <w:rPr>
          <w:rFonts w:ascii="仿宋" w:eastAsia="仿宋" w:hAnsi="仿宋" w:cs="仿宋" w:hint="eastAsia"/>
          <w:bCs/>
          <w:sz w:val="28"/>
          <w:szCs w:val="28"/>
        </w:rPr>
        <w:t>费用：</w:t>
      </w:r>
      <w:r>
        <w:rPr>
          <w:rFonts w:ascii="仿宋" w:eastAsia="仿宋" w:hAnsi="仿宋" w:cs="仿宋" w:hint="eastAsia"/>
          <w:sz w:val="28"/>
          <w:szCs w:val="28"/>
        </w:rPr>
        <w:t>会员单位3000元/人；</w:t>
      </w:r>
    </w:p>
    <w:p w:rsidR="00B25514" w:rsidRPr="00A627B7" w:rsidRDefault="00B25514" w:rsidP="00B25514">
      <w:pPr>
        <w:spacing w:line="460" w:lineRule="exact"/>
        <w:ind w:firstLine="56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非会员单位3500元/人。</w:t>
      </w:r>
    </w:p>
    <w:p w:rsidR="00B25514" w:rsidRPr="00D36194" w:rsidRDefault="00B25514" w:rsidP="00B25514">
      <w:pPr>
        <w:spacing w:line="460" w:lineRule="exact"/>
        <w:ind w:firstLineChars="300" w:firstLine="840"/>
        <w:rPr>
          <w:rFonts w:ascii="仿宋" w:eastAsia="仿宋" w:hAnsi="仿宋" w:cs="仿宋"/>
          <w:bCs/>
          <w:sz w:val="28"/>
          <w:szCs w:val="28"/>
        </w:rPr>
      </w:pPr>
      <w:r w:rsidRPr="00D36194">
        <w:rPr>
          <w:rFonts w:ascii="仿宋" w:eastAsia="仿宋" w:hAnsi="仿宋" w:cs="仿宋" w:hint="eastAsia"/>
          <w:bCs/>
          <w:sz w:val="28"/>
          <w:szCs w:val="28"/>
        </w:rPr>
        <w:t>付款方式：转账、刷卡。</w:t>
      </w:r>
    </w:p>
    <w:p w:rsidR="00B25514" w:rsidRDefault="00B25514" w:rsidP="00B25514">
      <w:pPr>
        <w:spacing w:line="460" w:lineRule="exact"/>
        <w:ind w:firstLineChars="300" w:firstLine="843"/>
        <w:rPr>
          <w:rFonts w:ascii="仿宋" w:eastAsia="仿宋" w:hAnsi="仿宋" w:cs="仿宋"/>
          <w:b/>
          <w:bCs/>
          <w:sz w:val="28"/>
          <w:szCs w:val="28"/>
        </w:rPr>
      </w:pPr>
      <w:r w:rsidRPr="00D36194">
        <w:rPr>
          <w:rFonts w:ascii="仿宋" w:eastAsia="仿宋" w:hAnsi="仿宋" w:cs="仿宋" w:hint="eastAsia"/>
          <w:b/>
          <w:bCs/>
          <w:sz w:val="28"/>
          <w:szCs w:val="28"/>
        </w:rPr>
        <w:t>本次会议专题交流会限额</w:t>
      </w:r>
      <w:r>
        <w:rPr>
          <w:rFonts w:ascii="仿宋" w:eastAsia="仿宋" w:hAnsi="仿宋" w:cs="仿宋"/>
          <w:b/>
          <w:bCs/>
          <w:sz w:val="28"/>
          <w:szCs w:val="28"/>
        </w:rPr>
        <w:t>50</w:t>
      </w:r>
      <w:r w:rsidRPr="00D36194">
        <w:rPr>
          <w:rFonts w:ascii="仿宋" w:eastAsia="仿宋" w:hAnsi="仿宋" w:cs="仿宋" w:hint="eastAsia"/>
          <w:b/>
          <w:bCs/>
          <w:sz w:val="28"/>
          <w:szCs w:val="28"/>
        </w:rPr>
        <w:t>人，报满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为止。对公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转账请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注明参加，付款时间截至到8月3日前，交通食宿自理。如需安排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万枫酒店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入住，提前与会务组联系。</w:t>
      </w:r>
    </w:p>
    <w:p w:rsidR="00B25514" w:rsidRDefault="00B25514" w:rsidP="00B25514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2.收款账户：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</w:t>
      </w:r>
    </w:p>
    <w:p w:rsidR="00B25514" w:rsidRDefault="00B25514" w:rsidP="00B25514">
      <w:pPr>
        <w:spacing w:line="46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户：北京睿信优优科技有限公司</w:t>
      </w:r>
    </w:p>
    <w:p w:rsidR="00B25514" w:rsidRDefault="00B25514" w:rsidP="00B25514">
      <w:pPr>
        <w:spacing w:line="46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号:  91110078801400000031</w:t>
      </w:r>
    </w:p>
    <w:p w:rsidR="00B25514" w:rsidRDefault="00B25514" w:rsidP="00B25514">
      <w:pPr>
        <w:spacing w:line="46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开户行: 上海浦东发展银行北京阜成支行</w:t>
      </w:r>
    </w:p>
    <w:p w:rsidR="00B25514" w:rsidRDefault="00B25514" w:rsidP="00B25514">
      <w:pPr>
        <w:pStyle w:val="1"/>
        <w:widowControl/>
        <w:spacing w:line="460" w:lineRule="exact"/>
        <w:ind w:firstLineChars="0" w:firstLine="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六、联系方式</w:t>
      </w:r>
    </w:p>
    <w:p w:rsidR="00B25514" w:rsidRDefault="00B25514" w:rsidP="00B25514">
      <w:pPr>
        <w:pStyle w:val="1"/>
        <w:widowControl/>
        <w:spacing w:line="460" w:lineRule="exact"/>
        <w:ind w:firstLine="560"/>
        <w:outlineLvl w:val="3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联系人：陈涛</w:t>
      </w:r>
    </w:p>
    <w:p w:rsidR="00B25514" w:rsidRDefault="00B25514" w:rsidP="00B25514">
      <w:pPr>
        <w:pStyle w:val="1"/>
        <w:widowControl/>
        <w:spacing w:line="460" w:lineRule="exact"/>
        <w:ind w:firstLine="560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手 机：13910963717</w:t>
      </w:r>
      <w:r>
        <w:rPr>
          <w:rFonts w:ascii="仿宋" w:eastAsia="仿宋" w:hAnsi="仿宋" w:cs="仿宋" w:hint="eastAsia"/>
          <w:sz w:val="28"/>
          <w:szCs w:val="28"/>
        </w:rPr>
        <w:t xml:space="preserve">  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同微信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B25514" w:rsidRDefault="00B25514" w:rsidP="00B25514">
      <w:pPr>
        <w:spacing w:line="460" w:lineRule="exact"/>
        <w:ind w:firstLineChars="200" w:firstLine="560"/>
      </w:pPr>
      <w:r>
        <w:rPr>
          <w:rFonts w:ascii="仿宋" w:eastAsia="仿宋" w:hAnsi="仿宋" w:cs="仿宋" w:hint="eastAsia"/>
          <w:kern w:val="0"/>
          <w:sz w:val="28"/>
          <w:szCs w:val="28"/>
        </w:rPr>
        <w:t>邮 箱：bjdfyzsc@163.com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1A2F1E" w:rsidRDefault="00B25514" w:rsidP="001A2F1E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扫描下方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二维码报名</w:t>
      </w:r>
      <w:proofErr w:type="gramEnd"/>
      <w:r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213995</wp:posOffset>
            </wp:positionV>
            <wp:extent cx="1672590" cy="1660525"/>
            <wp:effectExtent l="19050" t="0" r="381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A2F1E" w:rsidRDefault="001A2F1E" w:rsidP="001A2F1E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A2F1E" w:rsidRPr="001A2F1E" w:rsidRDefault="001A071D" w:rsidP="001A2F1E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1A2F1E">
        <w:rPr>
          <w:rFonts w:ascii="仿宋" w:eastAsia="仿宋" w:hAnsi="仿宋" w:cs="仿宋" w:hint="eastAsia"/>
          <w:sz w:val="28"/>
          <w:szCs w:val="28"/>
        </w:rPr>
        <w:t>附件：</w:t>
      </w:r>
      <w:r w:rsidR="00BB0CC3">
        <w:rPr>
          <w:rFonts w:ascii="仿宋" w:eastAsia="仿宋" w:hAnsi="仿宋" w:cs="仿宋" w:hint="eastAsia"/>
          <w:sz w:val="28"/>
          <w:szCs w:val="28"/>
        </w:rPr>
        <w:t>关于召开</w:t>
      </w:r>
      <w:r w:rsidR="00BB0CC3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《医用耗材目录》的</w:t>
      </w:r>
      <w:r w:rsidR="00BB0CC3" w:rsidRPr="00EE4F0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高级研讨会</w:t>
      </w:r>
      <w:r w:rsidR="001A2F1E">
        <w:rPr>
          <w:rFonts w:ascii="仿宋" w:eastAsia="仿宋" w:hAnsi="仿宋" w:cs="仿宋" w:hint="eastAsia"/>
          <w:sz w:val="28"/>
          <w:szCs w:val="28"/>
        </w:rPr>
        <w:t>报名参会回执表。</w:t>
      </w:r>
    </w:p>
    <w:p w:rsidR="001A2F1E" w:rsidRDefault="001A2F1E" w:rsidP="00E26614">
      <w:pPr>
        <w:spacing w:afterLines="50" w:line="480" w:lineRule="exact"/>
        <w:ind w:right="140" w:firstLineChars="500" w:firstLine="1400"/>
        <w:jc w:val="right"/>
        <w:rPr>
          <w:rFonts w:ascii="仿宋" w:eastAsia="仿宋" w:hAnsi="仿宋" w:cs="仿宋"/>
          <w:sz w:val="28"/>
          <w:szCs w:val="28"/>
        </w:rPr>
      </w:pPr>
    </w:p>
    <w:p w:rsidR="00B25514" w:rsidRDefault="00B25514" w:rsidP="00E26614">
      <w:pPr>
        <w:spacing w:afterLines="50" w:line="480" w:lineRule="exact"/>
        <w:ind w:right="140" w:firstLineChars="500" w:firstLine="140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中国医疗器械行业协会</w:t>
      </w:r>
    </w:p>
    <w:p w:rsidR="00B25514" w:rsidRDefault="00B25514" w:rsidP="00E26614">
      <w:pPr>
        <w:spacing w:afterLines="50" w:line="480" w:lineRule="exact"/>
        <w:ind w:firstLineChars="500" w:firstLine="140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卫生技术评估与政策研究专业委员会</w:t>
      </w:r>
    </w:p>
    <w:p w:rsidR="00B25514" w:rsidRDefault="001A2F1E" w:rsidP="00E26614">
      <w:pPr>
        <w:spacing w:afterLines="50" w:line="480" w:lineRule="exact"/>
        <w:ind w:firstLineChars="500" w:firstLine="140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2021年7月</w:t>
      </w:r>
      <w:r w:rsidR="00B25514"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/>
          <w:sz w:val="28"/>
          <w:szCs w:val="28"/>
        </w:rPr>
        <w:t>日</w:t>
      </w:r>
    </w:p>
    <w:p w:rsidR="00B25514" w:rsidRPr="00626E6C" w:rsidRDefault="00B25514" w:rsidP="00B25514">
      <w:pPr>
        <w:spacing w:line="520" w:lineRule="exact"/>
        <w:rPr>
          <w:rFonts w:ascii="仿宋" w:eastAsia="仿宋" w:hAnsi="仿宋"/>
          <w:b/>
          <w:sz w:val="32"/>
          <w:szCs w:val="28"/>
        </w:rPr>
      </w:pPr>
    </w:p>
    <w:p w:rsidR="00B25514" w:rsidRPr="000D1DC2" w:rsidRDefault="00B25514" w:rsidP="00B25514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0D1DC2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关于召开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医用耗材目录的</w:t>
      </w:r>
      <w:r w:rsidRPr="000D1DC2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高级研讨会</w:t>
      </w:r>
      <w:r w:rsidRPr="000D1DC2">
        <w:rPr>
          <w:rFonts w:ascii="仿宋" w:eastAsia="仿宋" w:hAnsi="仿宋" w:hint="eastAsia"/>
          <w:b/>
          <w:sz w:val="28"/>
          <w:szCs w:val="28"/>
        </w:rPr>
        <w:t>参会回执</w:t>
      </w:r>
    </w:p>
    <w:tbl>
      <w:tblPr>
        <w:tblW w:w="9463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418"/>
        <w:gridCol w:w="992"/>
        <w:gridCol w:w="284"/>
        <w:gridCol w:w="1911"/>
        <w:gridCol w:w="215"/>
        <w:gridCol w:w="142"/>
        <w:gridCol w:w="708"/>
        <w:gridCol w:w="2133"/>
      </w:tblGrid>
      <w:tr w:rsidR="00B25514" w:rsidTr="00DD0783">
        <w:trPr>
          <w:trHeight w:val="692"/>
        </w:trPr>
        <w:tc>
          <w:tcPr>
            <w:tcW w:w="1660" w:type="dxa"/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605" w:type="dxa"/>
            <w:gridSpan w:val="4"/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3" w:type="dxa"/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5514" w:rsidTr="00DD0783">
        <w:trPr>
          <w:trHeight w:val="400"/>
        </w:trPr>
        <w:tc>
          <w:tcPr>
            <w:tcW w:w="1660" w:type="dxa"/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03" w:type="dxa"/>
            <w:gridSpan w:val="8"/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5514" w:rsidTr="00DD0783">
        <w:trPr>
          <w:trHeight w:val="400"/>
        </w:trPr>
        <w:tc>
          <w:tcPr>
            <w:tcW w:w="1660" w:type="dxa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 机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25514" w:rsidTr="00DD0783">
        <w:trPr>
          <w:trHeight w:val="400"/>
        </w:trPr>
        <w:tc>
          <w:tcPr>
            <w:tcW w:w="1660" w:type="dxa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 w:cs="仿宋"/>
                <w:spacing w:val="-1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>参会人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25514" w:rsidRPr="005564C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64C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邮箱</w:t>
            </w:r>
          </w:p>
        </w:tc>
      </w:tr>
      <w:tr w:rsidR="00B25514" w:rsidTr="00DD0783">
        <w:trPr>
          <w:trHeight w:val="400"/>
        </w:trPr>
        <w:tc>
          <w:tcPr>
            <w:tcW w:w="1660" w:type="dxa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 w:cs="仿宋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25514" w:rsidRPr="005564C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25514" w:rsidTr="00DD0783">
        <w:trPr>
          <w:trHeight w:val="400"/>
        </w:trPr>
        <w:tc>
          <w:tcPr>
            <w:tcW w:w="1660" w:type="dxa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 w:cs="仿宋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25514" w:rsidRPr="005564C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B25514" w:rsidRDefault="00B25514" w:rsidP="00DD0783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25514" w:rsidTr="00DD0783">
        <w:trPr>
          <w:trHeight w:val="400"/>
        </w:trPr>
        <w:tc>
          <w:tcPr>
            <w:tcW w:w="9463" w:type="dxa"/>
            <w:gridSpan w:val="9"/>
            <w:tcBorders>
              <w:bottom w:val="single" w:sz="4" w:space="0" w:color="auto"/>
            </w:tcBorders>
            <w:vAlign w:val="center"/>
          </w:tcPr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1、请您务必准确填写各项信息,以便制作代表证、通讯录等相关会务资料。</w:t>
            </w:r>
          </w:p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、请您在回传此确认表后7个工作日内办理付款，汇款注明: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u w:val="single"/>
              </w:rPr>
              <w:t>医用耗材目录的</w:t>
            </w:r>
            <w:r w:rsidRPr="005E3B9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u w:val="single"/>
              </w:rPr>
              <w:t>高级研讨会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专题交流会款项。</w:t>
            </w:r>
          </w:p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3、付款后把汇款底单发送至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Pr="00E55A6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bjdfyzsc@163.com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，到款后，会议当天领取发票。</w:t>
            </w:r>
          </w:p>
        </w:tc>
      </w:tr>
      <w:tr w:rsidR="00B25514" w:rsidTr="00DD0783">
        <w:trPr>
          <w:trHeight w:val="400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  <w:vAlign w:val="center"/>
          </w:tcPr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25514" w:rsidTr="00DD0783">
        <w:trPr>
          <w:trHeight w:val="400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  <w:vAlign w:val="center"/>
          </w:tcPr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B25514" w:rsidTr="00DD0783">
        <w:trPr>
          <w:trHeight w:val="400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会议服务费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  <w:vAlign w:val="center"/>
          </w:tcPr>
          <w:p w:rsidR="00B25514" w:rsidRDefault="00B25514" w:rsidP="00DD0783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B25514" w:rsidRDefault="00B25514" w:rsidP="00B25514">
      <w:pPr>
        <w:widowControl/>
        <w:adjustRightInd w:val="0"/>
        <w:snapToGrid w:val="0"/>
        <w:spacing w:line="3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B25514" w:rsidRDefault="00B25514" w:rsidP="00B25514">
      <w:pPr>
        <w:widowControl/>
        <w:adjustRightInd w:val="0"/>
        <w:snapToGrid w:val="0"/>
        <w:spacing w:line="3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联系人：陈涛</w:t>
      </w:r>
    </w:p>
    <w:p w:rsidR="00B25514" w:rsidRDefault="00B25514" w:rsidP="00B25514">
      <w:pPr>
        <w:widowControl/>
        <w:adjustRightInd w:val="0"/>
        <w:snapToGrid w:val="0"/>
        <w:spacing w:line="3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手 机:13910963717（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同微信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 xml:space="preserve">）   </w:t>
      </w:r>
    </w:p>
    <w:p w:rsidR="00B25514" w:rsidRPr="006B7596" w:rsidRDefault="00B25514" w:rsidP="00B25514">
      <w:pPr>
        <w:widowControl/>
        <w:adjustRightInd w:val="0"/>
        <w:snapToGrid w:val="0"/>
        <w:spacing w:line="38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proofErr w:type="gramStart"/>
      <w:r w:rsidRPr="00E55A66">
        <w:rPr>
          <w:rFonts w:ascii="仿宋" w:eastAsia="仿宋" w:hAnsi="仿宋" w:cs="仿宋" w:hint="eastAsia"/>
          <w:kern w:val="0"/>
          <w:sz w:val="28"/>
          <w:szCs w:val="28"/>
        </w:rPr>
        <w:t>邮</w:t>
      </w:r>
      <w:proofErr w:type="gramEnd"/>
      <w:r w:rsidRPr="00E55A66">
        <w:rPr>
          <w:rFonts w:ascii="仿宋" w:eastAsia="仿宋" w:hAnsi="仿宋" w:cs="仿宋" w:hint="eastAsia"/>
          <w:kern w:val="0"/>
          <w:sz w:val="28"/>
          <w:szCs w:val="28"/>
        </w:rPr>
        <w:t xml:space="preserve">  箱：</w:t>
      </w:r>
      <w:hyperlink r:id="rId9" w:history="1">
        <w:r w:rsidRPr="00B053BE">
          <w:rPr>
            <w:rStyle w:val="a4"/>
            <w:rFonts w:ascii="仿宋" w:eastAsia="仿宋" w:hAnsi="仿宋" w:cs="仿宋" w:hint="eastAsia"/>
            <w:kern w:val="0"/>
            <w:sz w:val="28"/>
            <w:szCs w:val="28"/>
          </w:rPr>
          <w:t>bjdfyzsc@163.com</w:t>
        </w:r>
      </w:hyperlink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B25514" w:rsidRPr="00446C01" w:rsidRDefault="00B25514" w:rsidP="00B25514"/>
    <w:p w:rsidR="00EB157E" w:rsidRPr="00B25514" w:rsidRDefault="00EB157E"/>
    <w:sectPr w:rsidR="00EB157E" w:rsidRPr="00B25514" w:rsidSect="00972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54" w:rsidRDefault="005B1A54" w:rsidP="004B670B">
      <w:r>
        <w:separator/>
      </w:r>
    </w:p>
  </w:endnote>
  <w:endnote w:type="continuationSeparator" w:id="0">
    <w:p w:rsidR="005B1A54" w:rsidRDefault="005B1A54" w:rsidP="004B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54" w:rsidRDefault="005B1A54" w:rsidP="004B670B">
      <w:r>
        <w:separator/>
      </w:r>
    </w:p>
  </w:footnote>
  <w:footnote w:type="continuationSeparator" w:id="0">
    <w:p w:rsidR="005B1A54" w:rsidRDefault="005B1A54" w:rsidP="004B6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C28F"/>
    <w:multiLevelType w:val="singleLevel"/>
    <w:tmpl w:val="6CBBC28F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514"/>
    <w:rsid w:val="00036E65"/>
    <w:rsid w:val="0019445E"/>
    <w:rsid w:val="001A071D"/>
    <w:rsid w:val="001A2F1E"/>
    <w:rsid w:val="002423E8"/>
    <w:rsid w:val="002E47B8"/>
    <w:rsid w:val="00360901"/>
    <w:rsid w:val="004B670B"/>
    <w:rsid w:val="005B1A54"/>
    <w:rsid w:val="00626E6C"/>
    <w:rsid w:val="007876A3"/>
    <w:rsid w:val="008D6630"/>
    <w:rsid w:val="00B25514"/>
    <w:rsid w:val="00BB0CC3"/>
    <w:rsid w:val="00BB6BF5"/>
    <w:rsid w:val="00BD7017"/>
    <w:rsid w:val="00C1796C"/>
    <w:rsid w:val="00DC7A2F"/>
    <w:rsid w:val="00E26614"/>
    <w:rsid w:val="00EB157E"/>
    <w:rsid w:val="00F12A79"/>
    <w:rsid w:val="00F23F1C"/>
    <w:rsid w:val="00F73EB7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25514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paragraph" w:customStyle="1" w:styleId="1">
    <w:name w:val="列出段落1"/>
    <w:basedOn w:val="a"/>
    <w:uiPriority w:val="34"/>
    <w:qFormat/>
    <w:rsid w:val="00B25514"/>
    <w:pPr>
      <w:ind w:firstLineChars="200" w:firstLine="420"/>
    </w:pPr>
  </w:style>
  <w:style w:type="character" w:styleId="a4">
    <w:name w:val="Hyperlink"/>
    <w:basedOn w:val="a0"/>
    <w:uiPriority w:val="99"/>
    <w:qFormat/>
    <w:rsid w:val="00B25514"/>
    <w:rPr>
      <w:color w:val="444444"/>
      <w:sz w:val="18"/>
      <w:szCs w:val="18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4B6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670B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B6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B670B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dfyz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6E94-6ADA-42E8-966D-7F080F60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lenovo</cp:lastModifiedBy>
  <cp:revision>9</cp:revision>
  <dcterms:created xsi:type="dcterms:W3CDTF">2021-07-12T08:55:00Z</dcterms:created>
  <dcterms:modified xsi:type="dcterms:W3CDTF">2021-07-15T13:02:00Z</dcterms:modified>
</cp:coreProperties>
</file>