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spacing w:line="520" w:lineRule="exact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关于召开医用耗材目录的高级研讨会</w:t>
      </w:r>
      <w:r>
        <w:rPr>
          <w:rFonts w:hint="eastAsia" w:ascii="仿宋" w:hAnsi="仿宋" w:eastAsia="仿宋"/>
          <w:b/>
          <w:sz w:val="28"/>
          <w:szCs w:val="28"/>
        </w:rPr>
        <w:t>参会回执</w:t>
      </w:r>
    </w:p>
    <w:tbl>
      <w:tblPr>
        <w:tblStyle w:val="5"/>
        <w:tblW w:w="9463" w:type="dxa"/>
        <w:tblInd w:w="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18"/>
        <w:gridCol w:w="992"/>
        <w:gridCol w:w="284"/>
        <w:gridCol w:w="1911"/>
        <w:gridCol w:w="215"/>
        <w:gridCol w:w="142"/>
        <w:gridCol w:w="708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605" w:type="dxa"/>
            <w:gridSpan w:val="4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编</w:t>
            </w:r>
          </w:p>
        </w:tc>
        <w:tc>
          <w:tcPr>
            <w:tcW w:w="2133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03" w:type="dxa"/>
            <w:gridSpan w:val="8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1" w:type="dxa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 机</w:t>
            </w:r>
          </w:p>
        </w:tc>
        <w:tc>
          <w:tcPr>
            <w:tcW w:w="2133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参会人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-16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6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1、请您务必准确填写各项信息,以便制作代表证、通讯录等相关会务资料。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、请您在回传此确认表后7个工作日内办理付款，汇款注明: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</w:rPr>
              <w:t>医用耗材目录的高级研讨会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专题交流会款项。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3、付款后把汇款底单发送至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bjdfyzsc@163.com，到款后，会议当天领取发票。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80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80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会议服务费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29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38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8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联系人：陈涛</w:t>
      </w:r>
    </w:p>
    <w:p>
      <w:pPr>
        <w:widowControl/>
        <w:adjustRightInd w:val="0"/>
        <w:snapToGrid w:val="0"/>
        <w:spacing w:line="38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手 机:13910963717（同微信）   </w:t>
      </w:r>
    </w:p>
    <w:p>
      <w:pPr>
        <w:widowControl/>
        <w:adjustRightInd w:val="0"/>
        <w:snapToGrid w:val="0"/>
        <w:spacing w:line="38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  箱：</w:t>
      </w:r>
      <w:r>
        <w:fldChar w:fldCharType="begin"/>
      </w:r>
      <w:r>
        <w:instrText xml:space="preserve"> HYPERLINK "mailto:bjdfyzsc@163.com"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kern w:val="0"/>
          <w:sz w:val="28"/>
          <w:szCs w:val="28"/>
        </w:rPr>
        <w:t>bjdfyzsc@163.com</w:t>
      </w:r>
      <w:r>
        <w:rPr>
          <w:rStyle w:val="8"/>
          <w:rFonts w:hint="eastAsia" w:ascii="仿宋" w:hAnsi="仿宋" w:eastAsia="仿宋" w:cs="仿宋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kern w:val="0"/>
          <w:sz w:val="28"/>
          <w:szCs w:val="28"/>
        </w:rPr>
        <w:t>；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A"/>
    <w:rsid w:val="0024069B"/>
    <w:rsid w:val="00573F6F"/>
    <w:rsid w:val="008D6630"/>
    <w:rsid w:val="00B464D1"/>
    <w:rsid w:val="00D27138"/>
    <w:rsid w:val="00E3358A"/>
    <w:rsid w:val="00EB157E"/>
    <w:rsid w:val="519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color w:val="444444"/>
      <w:sz w:val="18"/>
      <w:szCs w:val="18"/>
      <w:u w:val="non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="Calibri" w:hAnsi="Calibri" w:eastAsia="宋体" w:cs="宋体"/>
      <w:sz w:val="18"/>
      <w:szCs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批注框文本 Char"/>
    <w:basedOn w:val="7"/>
    <w:link w:val="2"/>
    <w:semiHidden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</Words>
  <Characters>670</Characters>
  <Lines>5</Lines>
  <Paragraphs>1</Paragraphs>
  <TotalTime>14</TotalTime>
  <ScaleCrop>false</ScaleCrop>
  <LinksUpToDate>false</LinksUpToDate>
  <CharactersWithSpaces>786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2021-08-18T07:37:00Z</dcterms:created>
  <dc:creator>ok</dc:creator>
  <cp:lastModifiedBy>Hu Huihui</cp:lastModifiedBy>
  <dcterms:modified xsi:type="dcterms:W3CDTF">2021-08-23T07:33:55Z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