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sz w:val="32"/>
          <w:szCs w:val="28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kern w:val="0"/>
          <w:sz w:val="28"/>
          <w:szCs w:val="28"/>
        </w:rPr>
        <w:t>关于召开医疗器械耗材带量采购政策的高级研讨会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参会回执</w:t>
      </w:r>
    </w:p>
    <w:tbl>
      <w:tblPr>
        <w:tblStyle w:val="5"/>
        <w:tblW w:w="9463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18"/>
        <w:gridCol w:w="992"/>
        <w:gridCol w:w="284"/>
        <w:gridCol w:w="1911"/>
        <w:gridCol w:w="215"/>
        <w:gridCol w:w="142"/>
        <w:gridCol w:w="708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</w:trPr>
        <w:tc>
          <w:tcPr>
            <w:tcW w:w="1660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605" w:type="dxa"/>
            <w:gridSpan w:val="4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8"/>
                <w:szCs w:val="28"/>
              </w:rPr>
              <w:t>邮 编</w:t>
            </w:r>
          </w:p>
        </w:tc>
        <w:tc>
          <w:tcPr>
            <w:tcW w:w="2133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03" w:type="dxa"/>
            <w:gridSpan w:val="8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spacing w:val="-1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1" w:type="dxa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手 机</w:t>
            </w:r>
          </w:p>
        </w:tc>
        <w:tc>
          <w:tcPr>
            <w:tcW w:w="2133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cs="仿宋" w:asciiTheme="minorEastAsia" w:hAnsiTheme="minorEastAsia" w:eastAsiaTheme="minorEastAsia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spacing w:val="-16"/>
                <w:kern w:val="0"/>
                <w:sz w:val="28"/>
                <w:szCs w:val="28"/>
              </w:rPr>
              <w:t>参会人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cs="仿宋" w:asciiTheme="minorEastAsia" w:hAnsiTheme="minorEastAsia" w:eastAsiaTheme="minorEastAsia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cs="仿宋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cs="仿宋" w:asciiTheme="minorEastAsia" w:hAnsiTheme="minorEastAsia" w:eastAsiaTheme="minorEastAsia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cs="仿宋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6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1、请您务必准确填写各项信息,以便制作代表证、通讯录等相关会务资料。</w:t>
            </w:r>
          </w:p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、请您在回传此确认表后7个工作日内办理付款，汇款注明: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 w:val="24"/>
                <w:szCs w:val="24"/>
                <w:u w:val="single"/>
              </w:rPr>
              <w:t>医疗器械耗材带量采购政策的高级研讨会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专题交流会款项。</w:t>
            </w:r>
          </w:p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3、付款后把汇款底单发送至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bjdfyzsc@163.com，到款后，会议当天领取发票。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80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80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会议服务费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29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仿宋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380" w:lineRule="exact"/>
        <w:jc w:val="left"/>
        <w:rPr>
          <w:rFonts w:cs="仿宋"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80" w:lineRule="exact"/>
        <w:jc w:val="left"/>
        <w:rPr>
          <w:rFonts w:cs="仿宋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kern w:val="0"/>
          <w:sz w:val="28"/>
          <w:szCs w:val="28"/>
        </w:rPr>
        <w:t>联系人：陈涛</w:t>
      </w:r>
    </w:p>
    <w:p>
      <w:pPr>
        <w:widowControl/>
        <w:adjustRightInd w:val="0"/>
        <w:snapToGrid w:val="0"/>
        <w:spacing w:line="380" w:lineRule="exact"/>
        <w:jc w:val="left"/>
        <w:rPr>
          <w:rFonts w:cs="仿宋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kern w:val="0"/>
          <w:sz w:val="28"/>
          <w:szCs w:val="28"/>
        </w:rPr>
        <w:t xml:space="preserve">手 机:13910963717（同微信）   </w:t>
      </w:r>
    </w:p>
    <w:p>
      <w:pPr>
        <w:widowControl/>
        <w:adjustRightInd w:val="0"/>
        <w:snapToGrid w:val="0"/>
        <w:spacing w:line="380" w:lineRule="exact"/>
        <w:jc w:val="left"/>
        <w:rPr>
          <w:rFonts w:cs="仿宋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kern w:val="0"/>
          <w:sz w:val="28"/>
          <w:szCs w:val="28"/>
        </w:rPr>
        <w:t>邮  箱：</w:t>
      </w:r>
      <w:r>
        <w:fldChar w:fldCharType="begin"/>
      </w:r>
      <w:r>
        <w:instrText xml:space="preserve"> HYPERLINK "mailto:bjdfyzsc@163.com" </w:instrText>
      </w:r>
      <w:r>
        <w:fldChar w:fldCharType="separate"/>
      </w:r>
      <w:r>
        <w:rPr>
          <w:rStyle w:val="7"/>
          <w:rFonts w:hint="eastAsia" w:cs="仿宋" w:asciiTheme="minorEastAsia" w:hAnsiTheme="minorEastAsia" w:eastAsiaTheme="minorEastAsia"/>
          <w:kern w:val="0"/>
          <w:sz w:val="28"/>
          <w:szCs w:val="28"/>
        </w:rPr>
        <w:t>bjdfyzsc@163.com</w:t>
      </w:r>
      <w:r>
        <w:rPr>
          <w:rStyle w:val="7"/>
          <w:rFonts w:hint="eastAsia" w:cs="仿宋" w:asciiTheme="minorEastAsia" w:hAnsiTheme="minorEastAsia" w:eastAsiaTheme="minorEastAsia"/>
          <w:kern w:val="0"/>
          <w:sz w:val="28"/>
          <w:szCs w:val="28"/>
        </w:rPr>
        <w:fldChar w:fldCharType="end"/>
      </w:r>
      <w:r>
        <w:rPr>
          <w:rFonts w:hint="eastAsia" w:cs="仿宋" w:asciiTheme="minorEastAsia" w:hAnsiTheme="minorEastAsia" w:eastAsiaTheme="minorEastAsia"/>
          <w:kern w:val="0"/>
          <w:sz w:val="28"/>
          <w:szCs w:val="28"/>
        </w:rPr>
        <w:t>；</w:t>
      </w:r>
    </w:p>
    <w:p>
      <w:pPr>
        <w:pStyle w:val="8"/>
        <w:widowControl/>
        <w:spacing w:line="360" w:lineRule="auto"/>
        <w:ind w:firstLine="0" w:firstLineChars="0"/>
        <w:outlineLvl w:val="3"/>
        <w:rPr>
          <w:rFonts w:cs="仿宋" w:asciiTheme="minorEastAsia" w:hAnsiTheme="minorEastAsia" w:eastAsiaTheme="minorEastAsia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A"/>
    <w:rsid w:val="0005068D"/>
    <w:rsid w:val="000630AA"/>
    <w:rsid w:val="0016073C"/>
    <w:rsid w:val="00170435"/>
    <w:rsid w:val="00350799"/>
    <w:rsid w:val="005B44E7"/>
    <w:rsid w:val="00877447"/>
    <w:rsid w:val="008D6630"/>
    <w:rsid w:val="00913C00"/>
    <w:rsid w:val="00CF2A56"/>
    <w:rsid w:val="00DA0C6C"/>
    <w:rsid w:val="00E47C5A"/>
    <w:rsid w:val="00EB157E"/>
    <w:rsid w:val="00EB7FC2"/>
    <w:rsid w:val="00FE25AA"/>
    <w:rsid w:val="2A1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character" w:styleId="7">
    <w:name w:val="Hyperlink"/>
    <w:basedOn w:val="6"/>
    <w:qFormat/>
    <w:uiPriority w:val="99"/>
    <w:rPr>
      <w:color w:val="444444"/>
      <w:sz w:val="18"/>
      <w:szCs w:val="18"/>
      <w:u w:val="non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992</Characters>
  <Lines>8</Lines>
  <Paragraphs>2</Paragraphs>
  <TotalTime>10</TotalTime>
  <ScaleCrop>false</ScaleCrop>
  <LinksUpToDate>false</LinksUpToDate>
  <CharactersWithSpaces>1163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2021-09-28T07:28:00Z</dcterms:created>
  <dc:creator>ok</dc:creator>
  <cp:lastModifiedBy>Hu Huihui</cp:lastModifiedBy>
  <dcterms:modified xsi:type="dcterms:W3CDTF">2021-10-13T06:59:20Z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561EB15ACF7149BB8A52121315FD6974</vt:lpwstr>
  </property>
</Properties>
</file>